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8F7E" w14:textId="77777777" w:rsidR="00FF5049" w:rsidRPr="00521828" w:rsidRDefault="003841B2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5C2C9E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="00B34770" w:rsidRPr="0052182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(Ф 21.01 - 0</w:t>
      </w:r>
      <w:r w:rsidR="00C00CDA" w:rsidRPr="0052182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3</w:t>
      </w:r>
      <w:r w:rsidR="00B34770" w:rsidRPr="0052182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)</w:t>
      </w:r>
    </w:p>
    <w:tbl>
      <w:tblPr>
        <w:tblStyle w:val="TableNormal"/>
        <w:tblW w:w="1026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13"/>
        <w:gridCol w:w="7355"/>
      </w:tblGrid>
      <w:tr w:rsidR="00FF5049" w:rsidRPr="005C2C9E" w14:paraId="0A4821AC" w14:textId="77777777" w:rsidTr="00521828">
        <w:trPr>
          <w:trHeight w:val="2336"/>
          <w:jc w:val="right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CB8CE" w14:textId="77777777" w:rsidR="00FF5049" w:rsidRPr="005C2C9E" w:rsidRDefault="000D6EB3" w:rsidP="008D70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5C2C9E">
              <w:rPr>
                <w:rFonts w:ascii="Times New Roman" w:hAnsi="Times New Roman"/>
                <w:b/>
                <w:noProof/>
                <w:sz w:val="16"/>
                <w:szCs w:val="16"/>
              </w:rPr>
              <w:drawing>
                <wp:inline distT="0" distB="0" distL="0" distR="0" wp14:anchorId="58EFF3E1" wp14:editId="086BDCED">
                  <wp:extent cx="1625203" cy="1485900"/>
                  <wp:effectExtent l="0" t="0" r="0" b="0"/>
                  <wp:docPr id="7" name="Рисунок 7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396" cy="1499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A7D1E" w14:textId="77777777" w:rsidR="00FF5049" w:rsidRPr="005C2C9E" w:rsidRDefault="00B34770" w:rsidP="0052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Силабус</w:t>
            </w:r>
            <w:proofErr w:type="spellEnd"/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навчальної дисципліни</w:t>
            </w:r>
          </w:p>
          <w:p w14:paraId="223ED047" w14:textId="0242AE14" w:rsidR="00FF5049" w:rsidRPr="005C2C9E" w:rsidRDefault="00B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«</w:t>
            </w:r>
            <w:r w:rsidR="00DB1EC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АУДИТ І ОЦІНЮВАННЯ УПРАВЛІНСЬКОЇ ДІЯЛЬНОСТІ</w:t>
            </w: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»</w:t>
            </w:r>
          </w:p>
          <w:p w14:paraId="5EC8E83E" w14:textId="77777777" w:rsidR="00FF5049" w:rsidRPr="005C2C9E" w:rsidRDefault="00FF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5C82720E" w14:textId="77777777" w:rsidR="00521828" w:rsidRPr="00521828" w:rsidRDefault="00521828" w:rsidP="00521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2182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Освітньо-професійної програми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Адміністративний менеджмент</w:t>
            </w:r>
            <w:r w:rsidRPr="0052182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»</w:t>
            </w:r>
          </w:p>
          <w:p w14:paraId="135E73A2" w14:textId="77777777" w:rsidR="0071792C" w:rsidRPr="005C2C9E" w:rsidRDefault="0071792C" w:rsidP="00717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14:paraId="2986BA96" w14:textId="77777777" w:rsidR="00FF5049" w:rsidRDefault="0071792C" w:rsidP="00717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Галузь знань: </w:t>
            </w:r>
            <w:r w:rsidRPr="0052182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/>
              </w:rPr>
              <w:t xml:space="preserve">07 </w:t>
            </w:r>
            <w:r w:rsidR="00521828" w:rsidRPr="0052182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/>
              </w:rPr>
              <w:t>«</w:t>
            </w:r>
            <w:r w:rsidRPr="0052182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/>
              </w:rPr>
              <w:t>Управління та адміністрування</w:t>
            </w:r>
            <w:r w:rsidR="00521828" w:rsidRPr="0052182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/>
              </w:rPr>
              <w:t>»</w:t>
            </w:r>
          </w:p>
          <w:p w14:paraId="30B0D0D4" w14:textId="77777777" w:rsidR="00521828" w:rsidRPr="005C2C9E" w:rsidRDefault="00521828" w:rsidP="0071792C">
            <w:pPr>
              <w:spacing w:after="0" w:line="240" w:lineRule="auto"/>
              <w:jc w:val="center"/>
              <w:rPr>
                <w:lang w:val="uk-UA"/>
              </w:rPr>
            </w:pPr>
            <w:r w:rsidRPr="0052182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Спеціальність: </w:t>
            </w:r>
            <w:r w:rsidRPr="0052182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/>
              </w:rPr>
              <w:t>073 «Менеджмент»</w:t>
            </w:r>
          </w:p>
        </w:tc>
      </w:tr>
      <w:tr w:rsidR="00FF5049" w:rsidRPr="005C2C9E" w14:paraId="12242A38" w14:textId="77777777" w:rsidTr="00F56B81">
        <w:trPr>
          <w:trHeight w:hRule="exact" w:val="99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06FFF" w14:textId="77777777" w:rsidR="00FF5049" w:rsidRDefault="00B347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Рівень вищої освіти</w:t>
            </w:r>
          </w:p>
          <w:p w14:paraId="1F153912" w14:textId="77777777" w:rsidR="00521828" w:rsidRPr="00521828" w:rsidRDefault="005218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2182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(перший (бакалаврський), другий (магістерський)</w:t>
            </w:r>
          </w:p>
          <w:p w14:paraId="0C3B1A32" w14:textId="77777777" w:rsidR="00521828" w:rsidRPr="005C2C9E" w:rsidRDefault="0052182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89B8C" w14:textId="77777777" w:rsidR="00FF5049" w:rsidRPr="005C2C9E" w:rsidRDefault="001917AF" w:rsidP="00331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Другий (магістерський)</w:t>
            </w:r>
          </w:p>
        </w:tc>
      </w:tr>
      <w:tr w:rsidR="00FF5049" w:rsidRPr="005C2C9E" w14:paraId="5C3E07BC" w14:textId="77777777" w:rsidTr="00F56B81">
        <w:trPr>
          <w:trHeight w:hRule="exact" w:val="483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47073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Статус дисципліни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AB7E7" w14:textId="56FCFAB9" w:rsidR="00FF5049" w:rsidRPr="005C2C9E" w:rsidRDefault="00521828" w:rsidP="005218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 xml:space="preserve">Навчальна дисципліна фахового </w:t>
            </w: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>компонента ОП</w:t>
            </w:r>
          </w:p>
        </w:tc>
      </w:tr>
      <w:tr w:rsidR="00521828" w:rsidRPr="005C2C9E" w14:paraId="5268422A" w14:textId="77777777" w:rsidTr="00F56B81">
        <w:trPr>
          <w:trHeight w:hRule="exact" w:val="349"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BA9F0" w14:textId="77777777" w:rsidR="00521828" w:rsidRPr="005C2C9E" w:rsidRDefault="00521828" w:rsidP="005218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2182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33295" w14:textId="77777777" w:rsidR="00521828" w:rsidRDefault="00521828" w:rsidP="0052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>1</w:t>
            </w:r>
          </w:p>
        </w:tc>
      </w:tr>
      <w:tr w:rsidR="00FF5049" w:rsidRPr="005C2C9E" w14:paraId="58998870" w14:textId="77777777" w:rsidTr="00521828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F1C67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15869" w14:textId="3D7D2E83" w:rsidR="00FF5049" w:rsidRPr="005C2C9E" w:rsidRDefault="0064094C" w:rsidP="00331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</w:t>
            </w:r>
            <w:r w:rsidR="00F13FF3"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FF5049" w:rsidRPr="005C2C9E" w14:paraId="30D35C21" w14:textId="77777777" w:rsidTr="00F56B81">
        <w:trPr>
          <w:trHeight w:hRule="exact" w:val="73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417CB" w14:textId="77777777" w:rsidR="00521828" w:rsidRPr="00521828" w:rsidRDefault="00521828" w:rsidP="005218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</w:pPr>
            <w:r w:rsidRPr="0052182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 xml:space="preserve">Обсяг дисципліни, </w:t>
            </w:r>
          </w:p>
          <w:p w14:paraId="3EE177D3" w14:textId="77777777" w:rsidR="00FF5049" w:rsidRPr="005C2C9E" w:rsidRDefault="00521828" w:rsidP="00521828">
            <w:pPr>
              <w:spacing w:after="0" w:line="240" w:lineRule="auto"/>
              <w:rPr>
                <w:lang w:val="uk-UA"/>
              </w:rPr>
            </w:pPr>
            <w:r w:rsidRPr="0052182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>кредити ЄКТС</w:t>
            </w:r>
            <w:r w:rsidRPr="0052182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/>
                <w:shd w:val="clear" w:color="auto" w:fill="FFFFFF"/>
              </w:rPr>
              <w:t>/</w:t>
            </w:r>
            <w:r w:rsidRPr="0052182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>години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EB284" w14:textId="4CD5FA1D" w:rsidR="00FF5049" w:rsidRPr="005C2C9E" w:rsidRDefault="00DB1EC2" w:rsidP="005218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  <w:r w:rsidR="0064094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1917AF"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кредити ЄКТС /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120</w:t>
            </w:r>
            <w:r w:rsidR="001917AF"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год</w:t>
            </w:r>
          </w:p>
        </w:tc>
      </w:tr>
      <w:tr w:rsidR="00FF5049" w:rsidRPr="005C2C9E" w14:paraId="28D19AC5" w14:textId="77777777" w:rsidTr="00521828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2203A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B1A6E" w14:textId="77777777" w:rsidR="00FF5049" w:rsidRPr="005C2C9E" w:rsidRDefault="001917AF" w:rsidP="00331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українська</w:t>
            </w:r>
          </w:p>
        </w:tc>
      </w:tr>
      <w:tr w:rsidR="00FF5049" w:rsidRPr="002660CF" w14:paraId="122D00BF" w14:textId="77777777" w:rsidTr="0064094C">
        <w:trPr>
          <w:trHeight w:hRule="exact" w:val="990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B42DF" w14:textId="77777777" w:rsidR="00FF5049" w:rsidRPr="005C2C9E" w:rsidRDefault="00B34770" w:rsidP="000D6EB3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Що буде вивчатися (предмет </w:t>
            </w:r>
            <w:r w:rsidR="000D6EB3"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навча</w:t>
            </w: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ння)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12D8A" w14:textId="52E1697E" w:rsidR="00FF5049" w:rsidRPr="001476F5" w:rsidRDefault="00BB4BCB" w:rsidP="007179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476F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Теоретичні, методичні</w:t>
            </w:r>
            <w:r w:rsidR="001476F5" w:rsidRPr="001476F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="001476F5" w:rsidRPr="00147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практичні питанн</w:t>
            </w:r>
            <w:r w:rsidR="00640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DB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аудиту і оцінювання управлінської діяльності суб’єктів господарювання</w:t>
            </w:r>
          </w:p>
        </w:tc>
      </w:tr>
      <w:tr w:rsidR="00FF5049" w:rsidRPr="00DB1EC2" w14:paraId="3EB66854" w14:textId="77777777" w:rsidTr="001476F5">
        <w:trPr>
          <w:trHeight w:hRule="exact" w:val="134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24B5E" w14:textId="77777777" w:rsidR="00FF5049" w:rsidRPr="005C2C9E" w:rsidRDefault="00B34770" w:rsidP="000D6EB3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Чому це цікаво/</w:t>
            </w:r>
            <w:r w:rsidR="000D6EB3"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потрібно</w:t>
            </w: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вивчати (мета)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246E4" w14:textId="447F8AEE" w:rsidR="00FF5049" w:rsidRPr="00DB1EC2" w:rsidRDefault="00DD5B22" w:rsidP="009E4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B1EC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Ф</w:t>
            </w:r>
            <w:r w:rsidR="00012236" w:rsidRPr="00DB1EC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ормування </w:t>
            </w:r>
            <w:r w:rsidR="00DB1EC2" w:rsidRPr="00DB1EC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у студентів теоретичних знань і практичних навичок щодо проведення перевірок результатів управлінської діяльності суб’єктів господарювання різних форм власності</w:t>
            </w:r>
            <w:r w:rsidR="00DB1EC2" w:rsidRPr="00DB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F5049" w:rsidRPr="002660CF" w14:paraId="5920D508" w14:textId="77777777" w:rsidTr="0064094C">
        <w:trPr>
          <w:trHeight w:hRule="exact" w:val="105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D2DA3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Чому можна навчитися (результати навчання)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0" w:type="dxa"/>
            </w:tcMar>
          </w:tcPr>
          <w:p w14:paraId="385CBF3A" w14:textId="5C7DCE34" w:rsidR="00FF5049" w:rsidRPr="0064094C" w:rsidRDefault="00012236" w:rsidP="004D3F0A">
            <w:pPr>
              <w:spacing w:after="0" w:line="240" w:lineRule="auto"/>
              <w:ind w:left="-12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64094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Здатність розв’язувати складні спеціалізовані задачі та проблеми</w:t>
            </w:r>
            <w:r w:rsidR="0064094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менеджменту </w:t>
            </w:r>
            <w:r w:rsidR="00DB1EC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завдяки проведення аудиту і оцінювання результатів діяльності підприємства</w:t>
            </w:r>
          </w:p>
        </w:tc>
      </w:tr>
      <w:tr w:rsidR="00FF5049" w:rsidRPr="002660CF" w14:paraId="09C2E5D6" w14:textId="77777777" w:rsidTr="00521828">
        <w:trPr>
          <w:trHeight w:hRule="exact" w:val="1610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98040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A3D9D" w14:textId="4EC353DF" w:rsidR="00012236" w:rsidRPr="00012236" w:rsidRDefault="00012236" w:rsidP="00012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Здатність до абстрактного мислення, аналізу, синтезу та встановлення взаємозв’язків між явищами та процесами; </w:t>
            </w:r>
          </w:p>
          <w:p w14:paraId="3F3A70A0" w14:textId="36757CEF" w:rsidR="00012236" w:rsidRPr="00012236" w:rsidRDefault="00012236" w:rsidP="00012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Здатність проведення досліджень на відповідному рівні;</w:t>
            </w:r>
          </w:p>
          <w:p w14:paraId="4603C898" w14:textId="1B51370F" w:rsidR="00012236" w:rsidRPr="00012236" w:rsidRDefault="00012236" w:rsidP="00012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Знання та розуміння предметної області, розуміння професійної діяльності, здатність застосовувати знання у практичних ситуаціях </w:t>
            </w:r>
          </w:p>
          <w:p w14:paraId="3EDC7B39" w14:textId="0D181041" w:rsidR="00012236" w:rsidRPr="00012236" w:rsidRDefault="00012236" w:rsidP="00012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14:paraId="2B7005E9" w14:textId="77777777" w:rsidR="00012236" w:rsidRPr="00012236" w:rsidRDefault="00012236" w:rsidP="00012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ЗК7. Здатність діяти на основі етичних міркувань, соціально </w:t>
            </w:r>
            <w:proofErr w:type="spellStart"/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відповідально</w:t>
            </w:r>
            <w:proofErr w:type="spellEnd"/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і свідомо; ЗК8. Вміння виявляти та вирішувати проблеми, генерувати нові ідеї;</w:t>
            </w:r>
          </w:p>
          <w:p w14:paraId="039F8B13" w14:textId="77777777" w:rsidR="00012236" w:rsidRPr="00012236" w:rsidRDefault="00012236" w:rsidP="00012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ЗК9. Здатність до саморозвитку, навчання впродовж життя та ефективного </w:t>
            </w:r>
            <w:proofErr w:type="spellStart"/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самоменеджменту</w:t>
            </w:r>
            <w:proofErr w:type="spellEnd"/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. </w:t>
            </w:r>
          </w:p>
          <w:p w14:paraId="1AA6F9B3" w14:textId="77777777" w:rsidR="00012236" w:rsidRPr="00012236" w:rsidRDefault="00012236" w:rsidP="0001223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223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Інструментальні компетентності.</w:t>
            </w:r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Здатність розв’язувати складні спеціалізовані задачі та практичні проблеми у галузі професійної діяльності адміністративного управління або у процесі навчання, що передбачає застосування певних теорій та методів науки менеджменту і характеризується комплексністю та невизначеністю умов.</w:t>
            </w:r>
          </w:p>
          <w:p w14:paraId="12C5F86F" w14:textId="77777777" w:rsidR="00012236" w:rsidRPr="00012236" w:rsidRDefault="00012236" w:rsidP="0001223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223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Загально-професійні компетентності</w:t>
            </w:r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 Знання методів планування та реалізації складних управлінських рішень. Здатність критично сприймати і аналізувати ідеї, шукати власні шляхи вирішення проблем, проводити критичний аналіз власних матеріалів.</w:t>
            </w:r>
          </w:p>
          <w:p w14:paraId="4FD87AD6" w14:textId="77777777" w:rsidR="00012236" w:rsidRPr="00012236" w:rsidRDefault="00012236" w:rsidP="0001223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223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Спеціалізовано-професійні компетентності. </w:t>
            </w:r>
          </w:p>
          <w:p w14:paraId="3EED4CA4" w14:textId="77777777" w:rsidR="00012236" w:rsidRPr="00012236" w:rsidRDefault="00012236" w:rsidP="00012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СК1. Здатність створювати інформаційно-аналітичне забезпечення бізнес-процесів підприємства та його використання з метою прийняття виважених управлінських рішень при здійсненні планування, організації, мотивації, контрою та координації діяльності підприємства;</w:t>
            </w:r>
          </w:p>
          <w:p w14:paraId="30A214CF" w14:textId="77777777" w:rsidR="00012236" w:rsidRPr="00012236" w:rsidRDefault="00012236" w:rsidP="00012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СК2. Здатність здійснювати функцію планування в організації (чітко формулювати цільові установки організації, формувати та використовувати систему показників діяльності для короля результатів, забезпечувати чітку координацію дій структурних підрозділів та окремих виконавців);</w:t>
            </w:r>
          </w:p>
          <w:p w14:paraId="55050BE2" w14:textId="77777777" w:rsidR="00012236" w:rsidRPr="00012236" w:rsidRDefault="00012236" w:rsidP="00012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СК3. Здатність здійснювати функцію організації на підприємстві (формувати раціональну систему виробництва продукції, робіт, послуг, необхідної якості у встановлений термін і в заданому обсязі; розвивати виробничу систему в напрямку підвищення її ефективності і найбільшої відповідності умовам, що змінюються, її взаємодії зі своїм зовнішнім середовищем);</w:t>
            </w:r>
          </w:p>
          <w:p w14:paraId="3DA5D044" w14:textId="77777777" w:rsidR="00012236" w:rsidRPr="00012236" w:rsidRDefault="00012236" w:rsidP="00012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СК4. Здатність здійснювати функцію мотивації на підприємстві (спонукати себе і інших до діяльності, направленої на досягнення цілей організації; зростання професійної майстерності; актуалізувати діловий інтерес у підлеглих до інноваційних дій; створювати об'єктивні і суб'єктивні умови для перспективного розвитку ділової структури);</w:t>
            </w:r>
          </w:p>
          <w:p w14:paraId="2ADA0A1E" w14:textId="1D33A183" w:rsidR="00FF5049" w:rsidRPr="00012236" w:rsidRDefault="00012236" w:rsidP="00012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СК5. Здатність здійснювати функцію контролю на підприємстві (запобігати виникненню кризисних ситуацій шляхом виявлення помилкових дій до того як вони </w:t>
            </w:r>
            <w:proofErr w:type="spellStart"/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завдадуть</w:t>
            </w:r>
            <w:proofErr w:type="spellEnd"/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шкоди підприємству, а також зіставляти планові показники і фактичні результати просування підприємства за його цільовими установками)</w:t>
            </w:r>
          </w:p>
        </w:tc>
      </w:tr>
      <w:tr w:rsidR="001476F5" w:rsidRPr="005C2C9E" w14:paraId="43E52F86" w14:textId="77777777" w:rsidTr="002E6D50">
        <w:trPr>
          <w:trHeight w:hRule="exact" w:val="4058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39E0B" w14:textId="77777777" w:rsidR="001476F5" w:rsidRPr="00E06810" w:rsidRDefault="001476F5" w:rsidP="002E6D5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0681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Навчальна логістика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65D6A" w14:textId="0D8D407E" w:rsidR="0064094C" w:rsidRPr="00DB1EC2" w:rsidRDefault="001476F5" w:rsidP="00640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94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Зміст дисципліни: </w:t>
            </w:r>
            <w:r w:rsidR="00DB1EC2" w:rsidRPr="00DB1E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Аудит і оцінювання управлінської діяльності: сучасний стан  та перспективи. Закордонний досвід аудиту управлінської діяльності. Аудиторська фірма та аудиторські послуги. Попереднє ознайомлення та вибір проблеми аудиту. Моделі аудиторських перевірок і оцінювання управлінської діяльності. Моделі аудиторських перевірок і оцінювання управлінської діяльності. Планування аудиторського проекту. Організація внутрішнього аудиту і оцінювання управлінської діяльності. </w:t>
            </w:r>
            <w:r w:rsidR="00DB1EC2" w:rsidRPr="002660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Аудиторський звіт</w:t>
            </w:r>
          </w:p>
          <w:p w14:paraId="071B6C6A" w14:textId="77777777" w:rsidR="001476F5" w:rsidRPr="00E06810" w:rsidRDefault="001476F5" w:rsidP="002E6D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 w:rsidRPr="00E0681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Види занять: </w:t>
            </w:r>
            <w:r w:rsidRPr="00E0681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лекції, семінарські.</w:t>
            </w:r>
          </w:p>
          <w:p w14:paraId="421AE551" w14:textId="5CB4BB85" w:rsidR="001476F5" w:rsidRPr="00E06810" w:rsidRDefault="001476F5" w:rsidP="002E6D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 w:rsidRPr="00E0681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Методи навчання: </w:t>
            </w:r>
            <w:r w:rsidRPr="00E0681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розв’язування ситуаційних завдань, кейсів,</w:t>
            </w:r>
            <w:r w:rsidRPr="00E0681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Pr="00E0681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технологія дистанційного навчання, тренінг</w:t>
            </w:r>
          </w:p>
          <w:p w14:paraId="1CDC20DB" w14:textId="77777777" w:rsidR="001476F5" w:rsidRPr="00E06810" w:rsidRDefault="001476F5" w:rsidP="002E6D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681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Форми навчання: </w:t>
            </w:r>
            <w:r w:rsidRPr="00E0681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очна, заочна</w:t>
            </w:r>
          </w:p>
        </w:tc>
      </w:tr>
      <w:tr w:rsidR="00FF5049" w:rsidRPr="005C2C9E" w14:paraId="0B862253" w14:textId="77777777" w:rsidTr="00521828">
        <w:trPr>
          <w:trHeight w:hRule="exact" w:val="77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99C5E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proofErr w:type="spellStart"/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Пререквізити</w:t>
            </w:r>
            <w:proofErr w:type="spellEnd"/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07BB2" w14:textId="41216C55" w:rsidR="00FF5049" w:rsidRPr="005C2C9E" w:rsidRDefault="00201EE7" w:rsidP="009E4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Загальні знання, отримані на першому (бакалаврському) рівні вищої освіти щодо основ </w:t>
            </w:r>
            <w:r w:rsidR="009E4BB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менеджменту</w:t>
            </w:r>
          </w:p>
        </w:tc>
      </w:tr>
      <w:tr w:rsidR="00FF5049" w:rsidRPr="005C2C9E" w14:paraId="429BDB36" w14:textId="77777777" w:rsidTr="00521828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F88A5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proofErr w:type="spellStart"/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Пореквізити</w:t>
            </w:r>
            <w:proofErr w:type="spellEnd"/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9E827" w14:textId="3A45DC9C" w:rsidR="00FF5049" w:rsidRPr="005C2C9E" w:rsidRDefault="00201EE7" w:rsidP="00201E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Отримані під час вивчення дисципліни знання</w:t>
            </w:r>
            <w:r w:rsidRPr="005C2C9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r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є базою для</w:t>
            </w:r>
            <w:r w:rsidR="00796A02"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написання магістерської роботи</w:t>
            </w:r>
          </w:p>
        </w:tc>
      </w:tr>
      <w:tr w:rsidR="00FF5049" w:rsidRPr="008C777D" w14:paraId="104E336B" w14:textId="77777777" w:rsidTr="008C777D">
        <w:trPr>
          <w:trHeight w:hRule="exact" w:val="106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5858C" w14:textId="77777777" w:rsidR="00FF5049" w:rsidRPr="008C777D" w:rsidRDefault="00B34770" w:rsidP="003310AD">
            <w:pPr>
              <w:spacing w:after="0" w:line="240" w:lineRule="auto"/>
              <w:rPr>
                <w:color w:val="auto"/>
                <w:lang w:val="uk-UA"/>
              </w:rPr>
            </w:pPr>
            <w:r w:rsidRPr="008C777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>Інформаційне забезпечення</w:t>
            </w:r>
            <w:r w:rsidR="003310AD" w:rsidRPr="008C777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Pr="008C777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з </w:t>
            </w:r>
            <w:r w:rsidR="00D322C6" w:rsidRPr="008C777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фонду та </w:t>
            </w:r>
            <w:proofErr w:type="spellStart"/>
            <w:r w:rsidRPr="008C777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>репозитарію</w:t>
            </w:r>
            <w:proofErr w:type="spellEnd"/>
            <w:r w:rsidRPr="008C777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НТБ НАУ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BEA73" w14:textId="12075B7A" w:rsidR="00F13FF3" w:rsidRPr="008C777D" w:rsidRDefault="00DB1EC2" w:rsidP="008C777D">
            <w:pPr>
              <w:spacing w:after="300" w:line="240" w:lineRule="auto"/>
              <w:jc w:val="both"/>
              <w:rPr>
                <w:rFonts w:ascii="Helvetica Neue" w:hAnsi="Helvetica Neue" w:cs="Times New Roman" w:hint="eastAsia"/>
                <w:color w:val="auto"/>
                <w:sz w:val="24"/>
                <w:szCs w:val="24"/>
              </w:rPr>
            </w:pPr>
            <w:r w:rsidRPr="008C777D">
              <w:rPr>
                <w:rFonts w:ascii="Helvetica Neue" w:hAnsi="Helvetica Neue"/>
                <w:color w:val="auto"/>
                <w:sz w:val="24"/>
                <w:szCs w:val="24"/>
              </w:rPr>
              <w:t xml:space="preserve">Попович О.В./ </w:t>
            </w:r>
            <w:proofErr w:type="spellStart"/>
            <w:r w:rsidRPr="008C777D">
              <w:rPr>
                <w:rFonts w:ascii="Helvetica Neue" w:hAnsi="Helvetica Neue"/>
                <w:color w:val="auto"/>
                <w:sz w:val="24"/>
                <w:szCs w:val="24"/>
              </w:rPr>
              <w:t>Розвиток</w:t>
            </w:r>
            <w:proofErr w:type="spellEnd"/>
            <w:r w:rsidRPr="008C777D">
              <w:rPr>
                <w:rFonts w:ascii="Helvetica Neue" w:hAnsi="Helvetica Neue"/>
                <w:color w:val="auto"/>
                <w:sz w:val="24"/>
                <w:szCs w:val="24"/>
              </w:rPr>
              <w:t xml:space="preserve"> аудиту в </w:t>
            </w:r>
            <w:proofErr w:type="spellStart"/>
            <w:r w:rsidRPr="008C777D">
              <w:rPr>
                <w:rFonts w:ascii="Helvetica Neue" w:hAnsi="Helvetica Neue"/>
                <w:color w:val="auto"/>
                <w:sz w:val="24"/>
                <w:szCs w:val="24"/>
              </w:rPr>
              <w:t>Україні</w:t>
            </w:r>
            <w:proofErr w:type="spellEnd"/>
            <w:r w:rsidRPr="008C777D">
              <w:rPr>
                <w:rFonts w:ascii="Helvetica Neue" w:hAnsi="Helvetica Neue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C777D">
              <w:rPr>
                <w:rFonts w:ascii="Helvetica Neue" w:hAnsi="Helvetica Neue"/>
                <w:color w:val="auto"/>
                <w:sz w:val="24"/>
                <w:szCs w:val="24"/>
              </w:rPr>
              <w:t>його</w:t>
            </w:r>
            <w:proofErr w:type="spellEnd"/>
            <w:r w:rsidRPr="008C777D">
              <w:rPr>
                <w:rFonts w:ascii="Helvetica Neue" w:hAnsi="Helvetica Neue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C777D">
              <w:rPr>
                <w:rFonts w:ascii="Helvetica Neue" w:hAnsi="Helvetica Neue"/>
                <w:color w:val="auto"/>
                <w:sz w:val="24"/>
                <w:szCs w:val="24"/>
              </w:rPr>
              <w:t>проблеми</w:t>
            </w:r>
            <w:proofErr w:type="spellEnd"/>
            <w:r w:rsidRPr="008C777D">
              <w:rPr>
                <w:rFonts w:ascii="Helvetica Neue" w:hAnsi="Helvetica Neue"/>
                <w:color w:val="auto"/>
                <w:sz w:val="24"/>
                <w:szCs w:val="24"/>
              </w:rPr>
              <w:t xml:space="preserve"> та </w:t>
            </w:r>
            <w:proofErr w:type="spellStart"/>
            <w:r w:rsidRPr="008C777D">
              <w:rPr>
                <w:rFonts w:ascii="Helvetica Neue" w:hAnsi="Helvetica Neue"/>
                <w:color w:val="auto"/>
                <w:sz w:val="24"/>
                <w:szCs w:val="24"/>
              </w:rPr>
              <w:t>перспективи</w:t>
            </w:r>
            <w:proofErr w:type="spellEnd"/>
            <w:r w:rsidRPr="008C777D">
              <w:rPr>
                <w:rFonts w:ascii="Helvetica Neue" w:hAnsi="Helvetica Neue"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8C777D">
              <w:rPr>
                <w:rFonts w:ascii="Helvetica Neue" w:hAnsi="Helvetica Neue"/>
                <w:color w:val="auto"/>
                <w:sz w:val="24"/>
                <w:szCs w:val="24"/>
              </w:rPr>
              <w:t>Формування</w:t>
            </w:r>
            <w:proofErr w:type="spellEnd"/>
            <w:r w:rsidRPr="008C777D">
              <w:rPr>
                <w:rFonts w:ascii="Helvetica Neue" w:hAnsi="Helvetica Neue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C777D">
              <w:rPr>
                <w:rFonts w:ascii="Helvetica Neue" w:hAnsi="Helvetica Neue"/>
                <w:color w:val="auto"/>
                <w:sz w:val="24"/>
                <w:szCs w:val="24"/>
              </w:rPr>
              <w:t>ринкових</w:t>
            </w:r>
            <w:proofErr w:type="spellEnd"/>
            <w:r w:rsidRPr="008C777D">
              <w:rPr>
                <w:rFonts w:ascii="Helvetica Neue" w:hAnsi="Helvetica Neue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C777D">
              <w:rPr>
                <w:rFonts w:ascii="Helvetica Neue" w:hAnsi="Helvetica Neue"/>
                <w:color w:val="auto"/>
                <w:sz w:val="24"/>
                <w:szCs w:val="24"/>
              </w:rPr>
              <w:t>відносин</w:t>
            </w:r>
            <w:proofErr w:type="spellEnd"/>
            <w:r w:rsidRPr="008C777D">
              <w:rPr>
                <w:rFonts w:ascii="Helvetica Neue" w:hAnsi="Helvetica Neue"/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8C777D">
              <w:rPr>
                <w:rFonts w:ascii="Helvetica Neue" w:hAnsi="Helvetica Neue"/>
                <w:color w:val="auto"/>
                <w:sz w:val="24"/>
                <w:szCs w:val="24"/>
              </w:rPr>
              <w:t>Україні</w:t>
            </w:r>
            <w:proofErr w:type="spellEnd"/>
            <w:r w:rsidRPr="008C777D">
              <w:rPr>
                <w:rFonts w:ascii="Helvetica Neue" w:hAnsi="Helvetica Neue"/>
                <w:color w:val="auto"/>
                <w:sz w:val="24"/>
                <w:szCs w:val="24"/>
              </w:rPr>
              <w:t>. – 2014. – №4. – С. 20-23</w:t>
            </w:r>
            <w:r w:rsidR="008C777D" w:rsidRPr="008C777D">
              <w:rPr>
                <w:rFonts w:ascii="Helvetica Neue" w:hAnsi="Helvetica Neue" w:cs="Times New Roman"/>
                <w:color w:val="auto"/>
                <w:sz w:val="24"/>
                <w:szCs w:val="24"/>
                <w:lang w:val="uk-UA"/>
              </w:rPr>
              <w:t xml:space="preserve">. </w:t>
            </w:r>
            <w:proofErr w:type="gramStart"/>
            <w:r w:rsidR="00E06810" w:rsidRPr="008C777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URL</w:t>
            </w:r>
            <w:r w:rsidR="00E06810" w:rsidRPr="008C777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:</w:t>
            </w:r>
            <w:proofErr w:type="gramEnd"/>
            <w:r w:rsidR="00F13FF3" w:rsidRPr="008C777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hyperlink r:id="rId8" w:history="1">
              <w:r w:rsidR="008C777D" w:rsidRPr="008C777D">
                <w:rPr>
                  <w:rStyle w:val="a3"/>
                  <w:rFonts w:ascii="Helvetica Neue" w:hAnsi="Helvetica Neue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http</w:t>
              </w:r>
              <w:r w:rsidR="008C777D" w:rsidRPr="008C777D">
                <w:rPr>
                  <w:rStyle w:val="a3"/>
                  <w:rFonts w:ascii="Helvetica Neue" w:hAnsi="Helvetica Neue"/>
                  <w:color w:val="auto"/>
                  <w:sz w:val="24"/>
                  <w:szCs w:val="24"/>
                  <w:u w:val="none"/>
                  <w:shd w:val="clear" w:color="auto" w:fill="FFFFFF"/>
                </w:rPr>
                <w:t>://</w:t>
              </w:r>
              <w:r w:rsidR="008C777D" w:rsidRPr="008C777D">
                <w:rPr>
                  <w:rStyle w:val="a3"/>
                  <w:rFonts w:ascii="Helvetica Neue" w:hAnsi="Helvetica Neue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er</w:t>
              </w:r>
              <w:r w:rsidR="008C777D" w:rsidRPr="008C777D">
                <w:rPr>
                  <w:rStyle w:val="a3"/>
                  <w:rFonts w:ascii="Helvetica Neue" w:hAnsi="Helvetica Neue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proofErr w:type="spellStart"/>
              <w:r w:rsidR="008C777D" w:rsidRPr="008C777D">
                <w:rPr>
                  <w:rStyle w:val="a3"/>
                  <w:rFonts w:ascii="Helvetica Neue" w:hAnsi="Helvetica Neue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nau</w:t>
              </w:r>
              <w:proofErr w:type="spellEnd"/>
              <w:r w:rsidR="008C777D" w:rsidRPr="008C777D">
                <w:rPr>
                  <w:rStyle w:val="a3"/>
                  <w:rFonts w:ascii="Helvetica Neue" w:hAnsi="Helvetica Neue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proofErr w:type="spellStart"/>
              <w:r w:rsidR="008C777D" w:rsidRPr="008C777D">
                <w:rPr>
                  <w:rStyle w:val="a3"/>
                  <w:rFonts w:ascii="Helvetica Neue" w:hAnsi="Helvetica Neue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edu</w:t>
              </w:r>
              <w:proofErr w:type="spellEnd"/>
              <w:r w:rsidR="008C777D" w:rsidRPr="008C777D">
                <w:rPr>
                  <w:rStyle w:val="a3"/>
                  <w:rFonts w:ascii="Helvetica Neue" w:hAnsi="Helvetica Neue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proofErr w:type="spellStart"/>
              <w:r w:rsidR="008C777D" w:rsidRPr="008C777D">
                <w:rPr>
                  <w:rStyle w:val="a3"/>
                  <w:rFonts w:ascii="Helvetica Neue" w:hAnsi="Helvetica Neue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ua</w:t>
              </w:r>
              <w:proofErr w:type="spellEnd"/>
              <w:r w:rsidR="008C777D" w:rsidRPr="008C777D">
                <w:rPr>
                  <w:rStyle w:val="a3"/>
                  <w:rFonts w:ascii="Helvetica Neue" w:hAnsi="Helvetica Neue"/>
                  <w:color w:val="auto"/>
                  <w:sz w:val="24"/>
                  <w:szCs w:val="24"/>
                  <w:u w:val="none"/>
                  <w:shd w:val="clear" w:color="auto" w:fill="FFFFFF"/>
                </w:rPr>
                <w:t>/</w:t>
              </w:r>
              <w:r w:rsidR="008C777D" w:rsidRPr="008C777D">
                <w:rPr>
                  <w:rStyle w:val="a3"/>
                  <w:rFonts w:ascii="Helvetica Neue" w:hAnsi="Helvetica Neue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handle</w:t>
              </w:r>
              <w:r w:rsidR="008C777D" w:rsidRPr="008C777D">
                <w:rPr>
                  <w:rStyle w:val="a3"/>
                  <w:rFonts w:ascii="Helvetica Neue" w:hAnsi="Helvetica Neue"/>
                  <w:color w:val="auto"/>
                  <w:sz w:val="24"/>
                  <w:szCs w:val="24"/>
                  <w:u w:val="none"/>
                  <w:shd w:val="clear" w:color="auto" w:fill="FFFFFF"/>
                </w:rPr>
                <w:t>/</w:t>
              </w:r>
              <w:r w:rsidR="008C777D" w:rsidRPr="008C777D">
                <w:rPr>
                  <w:rStyle w:val="a3"/>
                  <w:rFonts w:ascii="Helvetica Neue" w:hAnsi="Helvetica Neue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NAU</w:t>
              </w:r>
              <w:r w:rsidR="008C777D" w:rsidRPr="008C777D">
                <w:rPr>
                  <w:rStyle w:val="a3"/>
                  <w:rFonts w:ascii="Helvetica Neue" w:hAnsi="Helvetica Neue"/>
                  <w:color w:val="auto"/>
                  <w:sz w:val="24"/>
                  <w:szCs w:val="24"/>
                  <w:u w:val="none"/>
                  <w:shd w:val="clear" w:color="auto" w:fill="FFFFFF"/>
                </w:rPr>
                <w:t>/40370</w:t>
              </w:r>
            </w:hyperlink>
          </w:p>
        </w:tc>
      </w:tr>
      <w:tr w:rsidR="00FF5049" w:rsidRPr="005C2C9E" w14:paraId="50F95CE9" w14:textId="77777777" w:rsidTr="00521828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74A18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Локація та матеріально-технічне забезпечення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335D" w14:textId="77777777" w:rsidR="00FF5049" w:rsidRPr="005C2C9E" w:rsidRDefault="004973E6" w:rsidP="003718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Кімната </w:t>
            </w:r>
            <w:r w:rsidR="0037184E"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</w:t>
            </w:r>
            <w:r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  <w:r w:rsidR="0037184E"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905</w:t>
            </w:r>
            <w:r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, </w:t>
            </w:r>
            <w:r w:rsidR="00E0456E"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комп’ютер, </w:t>
            </w:r>
            <w:r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проектор</w:t>
            </w:r>
            <w:r w:rsidR="00E0456E"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 екран</w:t>
            </w:r>
          </w:p>
        </w:tc>
      </w:tr>
      <w:tr w:rsidR="00FF5049" w:rsidRPr="005C2C9E" w14:paraId="42CC2FFB" w14:textId="77777777" w:rsidTr="00521828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E4697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Семестровий контроль, екзаменаційна методика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6D091" w14:textId="354096F0" w:rsidR="00FF5049" w:rsidRPr="005C2C9E" w:rsidRDefault="00DB1EC2" w:rsidP="003718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Диференційований залік</w:t>
            </w:r>
          </w:p>
        </w:tc>
      </w:tr>
      <w:tr w:rsidR="00FF5049" w:rsidRPr="005C2C9E" w14:paraId="62190133" w14:textId="77777777" w:rsidTr="00521828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979D7" w14:textId="77777777" w:rsidR="00FF5049" w:rsidRPr="005C2C9E" w:rsidRDefault="00B34770">
            <w:pPr>
              <w:spacing w:after="0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3F5C9" w14:textId="77777777" w:rsidR="00FF5049" w:rsidRPr="005C2C9E" w:rsidRDefault="0037184E" w:rsidP="00331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Технологій управління</w:t>
            </w:r>
          </w:p>
        </w:tc>
      </w:tr>
      <w:tr w:rsidR="00FF5049" w:rsidRPr="005C2C9E" w14:paraId="4768B0D8" w14:textId="77777777" w:rsidTr="00521828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FF1EB" w14:textId="77777777" w:rsidR="00FF5049" w:rsidRPr="005C2C9E" w:rsidRDefault="00B34770">
            <w:pPr>
              <w:spacing w:after="0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0AFE5" w14:textId="77777777" w:rsidR="00FF5049" w:rsidRPr="005C2C9E" w:rsidRDefault="00504D1C" w:rsidP="00331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Навчально-науковий інститут неперервної освіти</w:t>
            </w:r>
          </w:p>
        </w:tc>
      </w:tr>
      <w:tr w:rsidR="00BD6F86" w:rsidRPr="005C2C9E" w14:paraId="7FD9F87B" w14:textId="77777777" w:rsidTr="00EB1D90">
        <w:trPr>
          <w:trHeight w:val="205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52158" w14:textId="77777777" w:rsidR="00BD6F86" w:rsidRPr="005C2C9E" w:rsidRDefault="00BD6F86" w:rsidP="008E2C34">
            <w:pPr>
              <w:spacing w:after="0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Викладач(і)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pPr w:leftFromText="180" w:rightFromText="180" w:vertAnchor="text" w:horzAnchor="margin" w:tblpY="-18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91"/>
            </w:tblGrid>
            <w:tr w:rsidR="00E401E3" w:rsidRPr="005C2C9E" w14:paraId="4BD00E12" w14:textId="77777777" w:rsidTr="00E401E3">
              <w:trPr>
                <w:trHeight w:val="1842"/>
              </w:trPr>
              <w:tc>
                <w:tcPr>
                  <w:tcW w:w="1891" w:type="dxa"/>
                </w:tcPr>
                <w:p w14:paraId="5AECDC66" w14:textId="01A31C34" w:rsidR="00E401E3" w:rsidRPr="005C2C9E" w:rsidRDefault="002660CF">
                  <w:pPr>
                    <w:rPr>
                      <w:lang w:val="uk-UA"/>
                    </w:rPr>
                  </w:pPr>
                  <w:r>
                    <w:rPr>
                      <w:b/>
                      <w:smallCaps/>
                      <w:noProof/>
                      <w:sz w:val="32"/>
                      <w:szCs w:val="32"/>
                    </w:rPr>
                    <w:drawing>
                      <wp:inline distT="0" distB="0" distL="0" distR="0" wp14:anchorId="697D99BB" wp14:editId="3F914230">
                        <wp:extent cx="1133475" cy="1385700"/>
                        <wp:effectExtent l="0" t="0" r="0" b="508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8732" cy="14165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A65C223" w14:textId="0EC02C86" w:rsidR="00EB1D90" w:rsidRPr="002660CF" w:rsidRDefault="00EB1D90" w:rsidP="00EB1D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A2C22">
              <w:rPr>
                <w:rFonts w:ascii="Times New Roman" w:hAnsi="Times New Roman"/>
                <w:b/>
                <w:sz w:val="24"/>
                <w:szCs w:val="24"/>
              </w:rPr>
              <w:t xml:space="preserve">ПІБ: </w:t>
            </w:r>
            <w:r w:rsidR="002660CF">
              <w:rPr>
                <w:rFonts w:ascii="Times New Roman" w:hAnsi="Times New Roman"/>
                <w:sz w:val="24"/>
                <w:szCs w:val="24"/>
                <w:lang w:val="uk-UA"/>
              </w:rPr>
              <w:t>Пономарьов Олександр Володимирович</w:t>
            </w:r>
          </w:p>
          <w:p w14:paraId="2CD5A2E4" w14:textId="7510462C" w:rsidR="00EB1D90" w:rsidRPr="002660CF" w:rsidRDefault="00EB1D90" w:rsidP="00EB1D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A2C22">
              <w:rPr>
                <w:rFonts w:ascii="Times New Roman" w:hAnsi="Times New Roman"/>
                <w:b/>
                <w:sz w:val="24"/>
                <w:szCs w:val="24"/>
              </w:rPr>
              <w:t xml:space="preserve">Посада: </w:t>
            </w:r>
            <w:r w:rsidR="002660CF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14:paraId="1AD6C724" w14:textId="7981F430" w:rsidR="00EB1D90" w:rsidRPr="002660CF" w:rsidRDefault="00EB1D90" w:rsidP="00EB1D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>Вчений</w:t>
            </w:r>
            <w:proofErr w:type="spellEnd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>ступінь</w:t>
            </w:r>
            <w:proofErr w:type="spellEnd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2660CF" w:rsidRPr="002660C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к.е.н</w:t>
            </w:r>
            <w:proofErr w:type="spellEnd"/>
            <w:r w:rsidR="002660CF" w:rsidRPr="002660C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  <w:p w14:paraId="3CA28067" w14:textId="77777777" w:rsidR="00EB1D90" w:rsidRPr="00FD257B" w:rsidRDefault="00EB1D90" w:rsidP="00EB1D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Профайл </w:t>
            </w:r>
            <w:proofErr w:type="spellStart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>викладача</w:t>
            </w:r>
            <w:proofErr w:type="spellEnd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60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0C3F">
              <w:rPr>
                <w:rFonts w:ascii="Times New Roman" w:hAnsi="Times New Roman"/>
                <w:sz w:val="24"/>
                <w:szCs w:val="24"/>
              </w:rPr>
              <w:t>розробці</w:t>
            </w:r>
            <w:proofErr w:type="spellEnd"/>
          </w:p>
          <w:p w14:paraId="4124BE78" w14:textId="088D68DC" w:rsidR="00EB1D90" w:rsidRPr="002660CF" w:rsidRDefault="00EB1D90" w:rsidP="00EB1D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A2C22"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r w:rsidRPr="00EB1D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.: </w:t>
            </w:r>
            <w:r w:rsidRPr="00EB1D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2660CF">
              <w:rPr>
                <w:rFonts w:ascii="Times New Roman" w:hAnsi="Times New Roman"/>
                <w:sz w:val="24"/>
                <w:szCs w:val="24"/>
                <w:lang w:val="uk-UA"/>
              </w:rPr>
              <w:t>934356305</w:t>
            </w:r>
          </w:p>
          <w:p w14:paraId="39ABCD46" w14:textId="348F189A" w:rsidR="00EB1D90" w:rsidRPr="00EB1D90" w:rsidRDefault="00EB1D90" w:rsidP="002660CF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B1D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E-mail: </w:t>
            </w:r>
            <w:r w:rsidR="002660CF" w:rsidRPr="002660CF">
              <w:rPr>
                <w:shd w:val="clear" w:color="auto" w:fill="FFFFFF" w:themeFill="background1"/>
                <w:lang w:val="en-US"/>
              </w:rPr>
              <w:t>oleksandr.ponomarov@npp.nau.edu.ua</w:t>
            </w:r>
            <w:r w:rsidRPr="00EB1D90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  </w:t>
            </w:r>
          </w:p>
          <w:p w14:paraId="0514890A" w14:textId="0EEEBB71" w:rsidR="00BD6F86" w:rsidRPr="005C2C9E" w:rsidRDefault="00EB1D90" w:rsidP="00EB1D90">
            <w:pPr>
              <w:spacing w:after="0" w:line="240" w:lineRule="auto"/>
              <w:rPr>
                <w:lang w:val="uk-UA"/>
              </w:rPr>
            </w:pPr>
            <w:proofErr w:type="spellStart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>Робоче</w:t>
            </w:r>
            <w:proofErr w:type="spellEnd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>місце</w:t>
            </w:r>
            <w:proofErr w:type="spellEnd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60C3F">
              <w:rPr>
                <w:rFonts w:ascii="Times New Roman" w:hAnsi="Times New Roman"/>
                <w:sz w:val="24"/>
                <w:szCs w:val="24"/>
              </w:rPr>
              <w:t xml:space="preserve"> 8а.908</w:t>
            </w:r>
          </w:p>
        </w:tc>
      </w:tr>
      <w:tr w:rsidR="00FF5049" w:rsidRPr="005C2C9E" w14:paraId="7ED96507" w14:textId="77777777" w:rsidTr="00521828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E7B32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Оригінальність навчальної дисципліни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91862" w14:textId="77777777" w:rsidR="00FF5049" w:rsidRPr="005C2C9E" w:rsidRDefault="0031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Авторський курс</w:t>
            </w:r>
          </w:p>
        </w:tc>
      </w:tr>
      <w:tr w:rsidR="00FF5049" w:rsidRPr="005C2C9E" w14:paraId="42D74ED9" w14:textId="77777777" w:rsidTr="00521828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5C071" w14:textId="77777777" w:rsidR="00FF5049" w:rsidRPr="0064094C" w:rsidRDefault="000D6EB3">
            <w:pPr>
              <w:spacing w:after="0" w:line="240" w:lineRule="auto"/>
              <w:rPr>
                <w:color w:val="auto"/>
                <w:lang w:val="uk-UA"/>
              </w:rPr>
            </w:pPr>
            <w:r w:rsidRPr="0064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>Лінк на дисципліну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4957A" w14:textId="1F5C9696" w:rsidR="00FF5049" w:rsidRPr="0064094C" w:rsidRDefault="00F56B81">
            <w:pPr>
              <w:pStyle w:val="1"/>
              <w:shd w:val="clear" w:color="auto" w:fill="FFFFFF"/>
              <w:spacing w:before="0" w:after="0"/>
              <w:rPr>
                <w:b w:val="0"/>
                <w:i/>
                <w:color w:val="auto"/>
                <w:sz w:val="24"/>
                <w:szCs w:val="24"/>
                <w:lang w:val="uk-UA"/>
              </w:rPr>
            </w:pPr>
            <w:r w:rsidRPr="0064094C">
              <w:rPr>
                <w:b w:val="0"/>
                <w:i/>
                <w:color w:val="auto"/>
                <w:sz w:val="24"/>
                <w:szCs w:val="24"/>
                <w:lang w:val="uk-UA"/>
              </w:rPr>
              <w:t>В розробці</w:t>
            </w:r>
          </w:p>
        </w:tc>
      </w:tr>
    </w:tbl>
    <w:p w14:paraId="58F8B977" w14:textId="77777777" w:rsidR="00FF5049" w:rsidRPr="005C2C9E" w:rsidRDefault="00FF504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</w:p>
    <w:sectPr w:rsidR="00FF5049" w:rsidRPr="005C2C9E">
      <w:headerReference w:type="default" r:id="rId10"/>
      <w:footerReference w:type="default" r:id="rId11"/>
      <w:pgSz w:w="11900" w:h="16840"/>
      <w:pgMar w:top="567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F40F8" w14:textId="77777777" w:rsidR="00844BF9" w:rsidRDefault="00844BF9">
      <w:pPr>
        <w:spacing w:after="0" w:line="240" w:lineRule="auto"/>
      </w:pPr>
      <w:r>
        <w:separator/>
      </w:r>
    </w:p>
  </w:endnote>
  <w:endnote w:type="continuationSeparator" w:id="0">
    <w:p w14:paraId="681D823B" w14:textId="77777777" w:rsidR="00844BF9" w:rsidRDefault="0084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4322" w14:textId="77777777" w:rsidR="00FF5049" w:rsidRDefault="00FF5049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BB548" w14:textId="77777777" w:rsidR="00844BF9" w:rsidRDefault="00844BF9">
      <w:pPr>
        <w:spacing w:after="0" w:line="240" w:lineRule="auto"/>
      </w:pPr>
      <w:r>
        <w:separator/>
      </w:r>
    </w:p>
  </w:footnote>
  <w:footnote w:type="continuationSeparator" w:id="0">
    <w:p w14:paraId="368BD69E" w14:textId="77777777" w:rsidR="00844BF9" w:rsidRDefault="00844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993F" w14:textId="77777777" w:rsidR="00FF5049" w:rsidRDefault="00FF5049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74062"/>
    <w:multiLevelType w:val="hybridMultilevel"/>
    <w:tmpl w:val="6DB6526E"/>
    <w:lvl w:ilvl="0" w:tplc="DBC846CA">
      <w:start w:val="1"/>
      <w:numFmt w:val="decimal"/>
      <w:lvlText w:val="%1."/>
      <w:lvlJc w:val="left"/>
      <w:pPr>
        <w:ind w:left="31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D62C4E">
      <w:start w:val="1"/>
      <w:numFmt w:val="lowerLetter"/>
      <w:lvlText w:val="%2."/>
      <w:lvlJc w:val="left"/>
      <w:pPr>
        <w:ind w:left="103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087C16">
      <w:start w:val="1"/>
      <w:numFmt w:val="lowerRoman"/>
      <w:lvlText w:val="%3."/>
      <w:lvlJc w:val="left"/>
      <w:pPr>
        <w:ind w:left="175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C8AE24">
      <w:start w:val="1"/>
      <w:numFmt w:val="decimal"/>
      <w:lvlText w:val="%4."/>
      <w:lvlJc w:val="left"/>
      <w:pPr>
        <w:ind w:left="247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CE4DE">
      <w:start w:val="1"/>
      <w:numFmt w:val="lowerLetter"/>
      <w:lvlText w:val="%5."/>
      <w:lvlJc w:val="left"/>
      <w:pPr>
        <w:ind w:left="319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CC802C">
      <w:start w:val="1"/>
      <w:numFmt w:val="lowerRoman"/>
      <w:lvlText w:val="%6."/>
      <w:lvlJc w:val="left"/>
      <w:pPr>
        <w:ind w:left="391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BC1FFE">
      <w:start w:val="1"/>
      <w:numFmt w:val="decimal"/>
      <w:lvlText w:val="%7."/>
      <w:lvlJc w:val="left"/>
      <w:pPr>
        <w:ind w:left="463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E22F5C">
      <w:start w:val="1"/>
      <w:numFmt w:val="lowerLetter"/>
      <w:lvlText w:val="%8."/>
      <w:lvlJc w:val="left"/>
      <w:pPr>
        <w:ind w:left="535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02930A">
      <w:start w:val="1"/>
      <w:numFmt w:val="lowerRoman"/>
      <w:lvlText w:val="%9."/>
      <w:lvlJc w:val="left"/>
      <w:pPr>
        <w:ind w:left="607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8643306"/>
    <w:multiLevelType w:val="hybridMultilevel"/>
    <w:tmpl w:val="5A143804"/>
    <w:lvl w:ilvl="0" w:tplc="E95C01C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 w:tplc="DBC846CA">
        <w:start w:val="1"/>
        <w:numFmt w:val="decimal"/>
        <w:lvlText w:val="%1."/>
        <w:lvlJc w:val="left"/>
        <w:pPr>
          <w:ind w:left="29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3D62C4E">
        <w:start w:val="1"/>
        <w:numFmt w:val="lowerLetter"/>
        <w:lvlText w:val="%2."/>
        <w:lvlJc w:val="left"/>
        <w:pPr>
          <w:ind w:left="101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26087C16">
        <w:start w:val="1"/>
        <w:numFmt w:val="lowerRoman"/>
        <w:lvlText w:val="%3."/>
        <w:lvlJc w:val="left"/>
        <w:pPr>
          <w:ind w:left="173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EDC8AE24">
        <w:start w:val="1"/>
        <w:numFmt w:val="decimal"/>
        <w:lvlText w:val="%4."/>
        <w:lvlJc w:val="left"/>
        <w:pPr>
          <w:ind w:left="245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498CE4DE">
        <w:start w:val="1"/>
        <w:numFmt w:val="lowerLetter"/>
        <w:lvlText w:val="%5."/>
        <w:lvlJc w:val="left"/>
        <w:pPr>
          <w:ind w:left="317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6CC802C">
        <w:start w:val="1"/>
        <w:numFmt w:val="lowerRoman"/>
        <w:lvlText w:val="%6."/>
        <w:lvlJc w:val="left"/>
        <w:pPr>
          <w:ind w:left="389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9BBC1FFE">
        <w:start w:val="1"/>
        <w:numFmt w:val="decimal"/>
        <w:lvlText w:val="%7."/>
        <w:lvlJc w:val="left"/>
        <w:pPr>
          <w:ind w:left="461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2E22F5C">
        <w:start w:val="1"/>
        <w:numFmt w:val="lowerLetter"/>
        <w:lvlText w:val="%8."/>
        <w:lvlJc w:val="left"/>
        <w:pPr>
          <w:ind w:left="533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102930A">
        <w:start w:val="1"/>
        <w:numFmt w:val="lowerRoman"/>
        <w:lvlText w:val="%9."/>
        <w:lvlJc w:val="left"/>
        <w:pPr>
          <w:ind w:left="605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049"/>
    <w:rsid w:val="00004570"/>
    <w:rsid w:val="00012236"/>
    <w:rsid w:val="000A4357"/>
    <w:rsid w:val="000D5953"/>
    <w:rsid w:val="000D64CD"/>
    <w:rsid w:val="000D6EB3"/>
    <w:rsid w:val="000E6FCF"/>
    <w:rsid w:val="000F5C7F"/>
    <w:rsid w:val="000F66B0"/>
    <w:rsid w:val="00140872"/>
    <w:rsid w:val="001427AC"/>
    <w:rsid w:val="001476F5"/>
    <w:rsid w:val="001917AF"/>
    <w:rsid w:val="001A5CDB"/>
    <w:rsid w:val="00201EE7"/>
    <w:rsid w:val="00206353"/>
    <w:rsid w:val="002660CF"/>
    <w:rsid w:val="002714A2"/>
    <w:rsid w:val="002D45F1"/>
    <w:rsid w:val="00310B32"/>
    <w:rsid w:val="003310AD"/>
    <w:rsid w:val="0037184E"/>
    <w:rsid w:val="003737A8"/>
    <w:rsid w:val="003814FD"/>
    <w:rsid w:val="003841B2"/>
    <w:rsid w:val="003C4DA8"/>
    <w:rsid w:val="004015B2"/>
    <w:rsid w:val="004225FC"/>
    <w:rsid w:val="00450799"/>
    <w:rsid w:val="004973E6"/>
    <w:rsid w:val="004D3F0A"/>
    <w:rsid w:val="00504D1C"/>
    <w:rsid w:val="00521828"/>
    <w:rsid w:val="00592672"/>
    <w:rsid w:val="005C2C9E"/>
    <w:rsid w:val="005D2399"/>
    <w:rsid w:val="0064094C"/>
    <w:rsid w:val="00641DE8"/>
    <w:rsid w:val="0068635D"/>
    <w:rsid w:val="0071792C"/>
    <w:rsid w:val="00745C10"/>
    <w:rsid w:val="00796A02"/>
    <w:rsid w:val="007E10D8"/>
    <w:rsid w:val="007E3A4C"/>
    <w:rsid w:val="007F0C38"/>
    <w:rsid w:val="00844BF9"/>
    <w:rsid w:val="00870A52"/>
    <w:rsid w:val="008738A6"/>
    <w:rsid w:val="00895DD1"/>
    <w:rsid w:val="008A7046"/>
    <w:rsid w:val="008B7524"/>
    <w:rsid w:val="008C777D"/>
    <w:rsid w:val="008D70DE"/>
    <w:rsid w:val="008E6F74"/>
    <w:rsid w:val="00927A72"/>
    <w:rsid w:val="00931DC8"/>
    <w:rsid w:val="009E4BB9"/>
    <w:rsid w:val="00A439EC"/>
    <w:rsid w:val="00A717FA"/>
    <w:rsid w:val="00A871D4"/>
    <w:rsid w:val="00AB1958"/>
    <w:rsid w:val="00AB7863"/>
    <w:rsid w:val="00AC7C18"/>
    <w:rsid w:val="00B01FB2"/>
    <w:rsid w:val="00B158AE"/>
    <w:rsid w:val="00B16931"/>
    <w:rsid w:val="00B317AA"/>
    <w:rsid w:val="00B34770"/>
    <w:rsid w:val="00BB4BCB"/>
    <w:rsid w:val="00BD3481"/>
    <w:rsid w:val="00BD6304"/>
    <w:rsid w:val="00BD6F86"/>
    <w:rsid w:val="00C00CDA"/>
    <w:rsid w:val="00C968AB"/>
    <w:rsid w:val="00CB4470"/>
    <w:rsid w:val="00CD7AF6"/>
    <w:rsid w:val="00D2695F"/>
    <w:rsid w:val="00D322C6"/>
    <w:rsid w:val="00DB1EC2"/>
    <w:rsid w:val="00DB3945"/>
    <w:rsid w:val="00DD5B22"/>
    <w:rsid w:val="00E0456E"/>
    <w:rsid w:val="00E06810"/>
    <w:rsid w:val="00E401E3"/>
    <w:rsid w:val="00E86048"/>
    <w:rsid w:val="00EB1D90"/>
    <w:rsid w:val="00ED64EF"/>
    <w:rsid w:val="00F13977"/>
    <w:rsid w:val="00F13FF3"/>
    <w:rsid w:val="00F32F43"/>
    <w:rsid w:val="00F35BB9"/>
    <w:rsid w:val="00F44978"/>
    <w:rsid w:val="00F56B81"/>
    <w:rsid w:val="00F771E9"/>
    <w:rsid w:val="00F86ADA"/>
    <w:rsid w:val="00F96831"/>
    <w:rsid w:val="00FD3BA7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FF03"/>
  <w15:docId w15:val="{1304D7F9-2F18-4D46-80BA-FE19A738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160" w:line="25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6">
    <w:name w:val="Посилання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paragraph" w:styleId="a7">
    <w:name w:val="Balloon Text"/>
    <w:basedOn w:val="a"/>
    <w:link w:val="a8"/>
    <w:uiPriority w:val="99"/>
    <w:semiHidden/>
    <w:unhideWhenUsed/>
    <w:rsid w:val="008B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524"/>
    <w:rPr>
      <w:rFonts w:ascii="Tahoma" w:hAnsi="Tahoma" w:cs="Tahoma"/>
      <w:color w:val="000000"/>
      <w:sz w:val="16"/>
      <w:szCs w:val="16"/>
      <w:u w:color="000000"/>
    </w:rPr>
  </w:style>
  <w:style w:type="character" w:styleId="a9">
    <w:name w:val="Unresolved Mention"/>
    <w:basedOn w:val="a0"/>
    <w:uiPriority w:val="99"/>
    <w:semiHidden/>
    <w:unhideWhenUsed/>
    <w:rsid w:val="00F56B81"/>
    <w:rPr>
      <w:color w:val="605E5C"/>
      <w:shd w:val="clear" w:color="auto" w:fill="E1DFDD"/>
    </w:rPr>
  </w:style>
  <w:style w:type="paragraph" w:customStyle="1" w:styleId="10">
    <w:name w:val="Обычный1"/>
    <w:rsid w:val="00E068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val="uk-UA"/>
    </w:rPr>
  </w:style>
  <w:style w:type="paragraph" w:styleId="aa">
    <w:name w:val="No Spacing"/>
    <w:uiPriority w:val="1"/>
    <w:qFormat/>
    <w:rsid w:val="002660CF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.nau.edu.ua/handle/NAU/403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3523</Words>
  <Characters>2009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Rostius</dc:creator>
  <cp:lastModifiedBy>Alex P</cp:lastModifiedBy>
  <cp:revision>15</cp:revision>
  <dcterms:created xsi:type="dcterms:W3CDTF">2020-09-16T12:52:00Z</dcterms:created>
  <dcterms:modified xsi:type="dcterms:W3CDTF">2024-07-04T12:47:00Z</dcterms:modified>
</cp:coreProperties>
</file>