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92A6" w14:textId="77777777" w:rsidR="00921CA0" w:rsidRDefault="00921CA0" w:rsidP="00921CA0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(Ф 21.01 - 03)</w:t>
      </w:r>
    </w:p>
    <w:tbl>
      <w:tblPr>
        <w:tblStyle w:val="TableNormal"/>
        <w:tblW w:w="10275" w:type="dxa"/>
        <w:jc w:val="right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5"/>
        <w:gridCol w:w="7360"/>
      </w:tblGrid>
      <w:tr w:rsidR="00921CA0" w14:paraId="14EF4013" w14:textId="77777777" w:rsidTr="00921CA0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677EAA9" w14:textId="3A4B6D16" w:rsidR="00921CA0" w:rsidRDefault="00921CA0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 wp14:anchorId="4FE2F092" wp14:editId="1BC6F255">
                  <wp:extent cx="1628775" cy="1485900"/>
                  <wp:effectExtent l="0" t="0" r="9525" b="0"/>
                  <wp:docPr id="526235684" name="Рисунок 2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0EB7" w14:textId="77777777" w:rsidR="00921CA0" w:rsidRDefault="0092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Силабус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6FAB5A98" w14:textId="20E12FD2" w:rsidR="00921CA0" w:rsidRDefault="0092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921CA0">
              <w:rPr>
                <w:rFonts w:ascii="Times New Roman" w:hAnsi="Times New Roman"/>
                <w:b/>
                <w:bCs/>
                <w:caps/>
                <w:sz w:val="24"/>
                <w:szCs w:val="24"/>
                <w:lang w:val="uk-UA"/>
              </w:rPr>
              <w:t>Лідерство та управлінська еліта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1BBF6A70" w14:textId="77777777" w:rsidR="00921CA0" w:rsidRDefault="00921C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9630FD9" w14:textId="77777777" w:rsidR="00921CA0" w:rsidRDefault="00921C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Освітньо-професійної програми «Адміністративний менеджмент»</w:t>
            </w:r>
          </w:p>
          <w:p w14:paraId="0863C46A" w14:textId="77777777" w:rsidR="00921CA0" w:rsidRDefault="00921C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7672BC0B" w14:textId="77777777" w:rsidR="00921CA0" w:rsidRDefault="00921C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Галузь знань: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 «Управління та адміністрування»</w:t>
            </w:r>
          </w:p>
          <w:p w14:paraId="2AA4F246" w14:textId="77777777" w:rsidR="00921CA0" w:rsidRDefault="00921CA0">
            <w:pPr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Спеціальність: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/>
              </w:rPr>
              <w:t>073 «Менеджмент»</w:t>
            </w:r>
          </w:p>
        </w:tc>
      </w:tr>
      <w:tr w:rsidR="00921CA0" w14:paraId="4E4BDF74" w14:textId="77777777" w:rsidTr="00921CA0">
        <w:trPr>
          <w:trHeight w:hRule="exact" w:val="99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9C7CF" w14:textId="77777777" w:rsidR="00921CA0" w:rsidRDefault="00921C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Рівень вищої освіти</w:t>
            </w:r>
          </w:p>
          <w:p w14:paraId="0FF31ECD" w14:textId="77777777" w:rsidR="00921CA0" w:rsidRDefault="00921C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(перший (бакалаврський), другий (магістерський)</w:t>
            </w:r>
          </w:p>
          <w:p w14:paraId="7CF166B3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DE520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921CA0" w14:paraId="010FFC43" w14:textId="77777777" w:rsidTr="00921CA0">
        <w:trPr>
          <w:trHeight w:hRule="exact" w:val="48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85562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06E30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Навчальна дисципліна фахового компонента ОП</w:t>
            </w:r>
          </w:p>
        </w:tc>
      </w:tr>
      <w:tr w:rsidR="00921CA0" w14:paraId="6108C7DD" w14:textId="77777777" w:rsidTr="00921CA0">
        <w:trPr>
          <w:trHeight w:hRule="exact" w:val="349"/>
          <w:jc w:val="right"/>
        </w:trPr>
        <w:tc>
          <w:tcPr>
            <w:tcW w:w="2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D3B21" w14:textId="77777777" w:rsidR="00921CA0" w:rsidRDefault="00921CA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E241F2" w14:textId="77777777" w:rsidR="00921CA0" w:rsidRDefault="00921C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</w:tr>
      <w:tr w:rsidR="00921CA0" w14:paraId="240A50A3" w14:textId="77777777" w:rsidTr="00921CA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8594E" w14:textId="77777777" w:rsidR="00921CA0" w:rsidRDefault="00921CA0">
            <w:pPr>
              <w:spacing w:line="240" w:lineRule="auto"/>
              <w:rPr>
                <w:sz w:val="22"/>
                <w:szCs w:val="22"/>
                <w:bdr w:val="none" w:sz="0" w:space="0" w:color="auto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6CE03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 семестр</w:t>
            </w:r>
          </w:p>
        </w:tc>
      </w:tr>
      <w:tr w:rsidR="00921CA0" w14:paraId="13F6144C" w14:textId="77777777" w:rsidTr="00921CA0">
        <w:trPr>
          <w:trHeight w:hRule="exact" w:val="73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C44752" w14:textId="77777777" w:rsidR="00921CA0" w:rsidRDefault="00921CA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Обсяг дисципліни, </w:t>
            </w:r>
          </w:p>
          <w:p w14:paraId="16F0E0EB" w14:textId="77777777" w:rsidR="00921CA0" w:rsidRDefault="00921CA0">
            <w:pPr>
              <w:spacing w:line="240" w:lineRule="auto"/>
              <w:rPr>
                <w:sz w:val="22"/>
                <w:szCs w:val="22"/>
                <w:bdr w:val="none" w:sz="0" w:space="0" w:color="auto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кредити ЄКТС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години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F15FD4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  кредити ЄКТС /120 год</w:t>
            </w:r>
          </w:p>
        </w:tc>
      </w:tr>
      <w:tr w:rsidR="00921CA0" w14:paraId="5AFB482D" w14:textId="77777777" w:rsidTr="00921CA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557A3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FF29D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українська</w:t>
            </w:r>
          </w:p>
        </w:tc>
      </w:tr>
      <w:tr w:rsidR="00921CA0" w:rsidRPr="00921CA0" w14:paraId="2F796AC0" w14:textId="77777777" w:rsidTr="00921CA0">
        <w:trPr>
          <w:trHeight w:hRule="exact" w:val="99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CC9B3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Що буде вивчатися (предмет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2D2B0" w14:textId="6817A4CC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Теоретичні, методичні,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питання </w:t>
            </w:r>
            <w:r w:rsidR="00132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лідерства та формування управлінської еліти</w:t>
            </w:r>
          </w:p>
        </w:tc>
      </w:tr>
      <w:tr w:rsidR="00921CA0" w:rsidRPr="00773177" w14:paraId="55F4A2C3" w14:textId="77777777" w:rsidTr="00921CA0">
        <w:trPr>
          <w:trHeight w:hRule="exact" w:val="13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12628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це цікаво/потрібно вивчати (мета)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1C7A4" w14:textId="63D2F6D0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Формування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у студентів теоретичних знань і практичних навичок щодо </w:t>
            </w:r>
            <w:r w:rsidR="0077317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створення лідерських навичок та формування управлінської команди</w:t>
            </w:r>
          </w:p>
        </w:tc>
      </w:tr>
      <w:tr w:rsidR="00921CA0" w:rsidRPr="00047F8A" w14:paraId="7F12E316" w14:textId="77777777" w:rsidTr="00921CA0">
        <w:trPr>
          <w:trHeight w:hRule="exact" w:val="10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4F7EC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14:paraId="3077CD7C" w14:textId="49B861C0" w:rsidR="00921CA0" w:rsidRDefault="00921CA0">
            <w:pPr>
              <w:spacing w:line="240" w:lineRule="auto"/>
              <w:ind w:left="-12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розв’язувати складні спеціалізовані задачі та проблеми менеджменту завдяки </w:t>
            </w:r>
            <w:r w:rsidR="00417A6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формування лідерських якостей в управлінської еліти</w:t>
            </w:r>
          </w:p>
        </w:tc>
      </w:tr>
      <w:tr w:rsidR="00921CA0" w:rsidRPr="00047F8A" w14:paraId="38E691CB" w14:textId="77777777" w:rsidTr="00921CA0">
        <w:trPr>
          <w:trHeight w:hRule="exact" w:val="161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EC96B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BC40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Здатність до абстрактного мислення, аналізу, синтезу та встановлення взаємозв’язків між явищами та процесами; </w:t>
            </w:r>
          </w:p>
          <w:p w14:paraId="07BFCDCD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Здатність проведення досліджень на відповідному рівні;</w:t>
            </w:r>
          </w:p>
          <w:p w14:paraId="6446F056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Знання та розуміння предметної області, розуміння професійної діяльності, здатність застосовувати знання у практичних ситуаціях </w:t>
            </w:r>
          </w:p>
          <w:p w14:paraId="107EFC4B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14:paraId="72A1960B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ЗК7. Здатність діяти на основі етичних міркувань, соціально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відповідально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і свідомо; ЗК8. Вміння виявляти та вирішувати проблеми, генерувати нові ідеї;</w:t>
            </w:r>
          </w:p>
          <w:p w14:paraId="3C062B2B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ЗК9. Здатність до саморозвитку, навчання впродовж життя та ефективного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самоменеджменту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. </w:t>
            </w:r>
          </w:p>
          <w:p w14:paraId="53B2DE2C" w14:textId="77777777" w:rsidR="00921CA0" w:rsidRDefault="00921CA0" w:rsidP="00AC118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Інструментальні компетентності.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Здатність розв’язувати складні спеціалізовані задачі та практичні проблеми у галузі професійної діяльності адміністративного управління або у процесі навчання, що передбачає застосування певних теорій та методів науки менеджменту і характеризується комплексністю та невизначеністю умов.</w:t>
            </w:r>
          </w:p>
          <w:p w14:paraId="100217C0" w14:textId="77777777" w:rsidR="00921CA0" w:rsidRDefault="00921CA0" w:rsidP="00AC118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Загально-професійні компетентності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Знання методів планування та реалізації складних управлінських рішень. Здатність критично сприймати і аналізувати ідеї, шукати власні шляхи вирішення проблем, проводити критичний аналіз власних матеріалів.</w:t>
            </w:r>
          </w:p>
          <w:p w14:paraId="3B55EB74" w14:textId="77777777" w:rsidR="00921CA0" w:rsidRDefault="00921CA0" w:rsidP="00AC118F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Спеціалізовано-професійні компетентності. </w:t>
            </w:r>
          </w:p>
          <w:p w14:paraId="6A369EA6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СК1. Здатність створювати інформаційно-аналітичне забезпечення бізнес-процесів підприємства та його використання з метою прийняття виважених управлінських рішень при здійсненні планування, організації, мотивації, контрою та координації діяльності підприємства;</w:t>
            </w:r>
          </w:p>
          <w:p w14:paraId="4C713A85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СК2. Здатність здійснювати функцію планування в організації (чітко формулювати цільові установки організації, формувати та використовувати систему показників діяльності для короля результатів, забезпечувати чітку координацію дій структурних підрозділів та окремих виконавців);</w:t>
            </w:r>
          </w:p>
          <w:p w14:paraId="2EDECF98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СК3. Здатність здійснювати функцію організації на підприємстві (формувати раціональну систему виробництва продукції, робіт, послуг, необхідної якості у встановлений термін і в заданому обсязі; розвивати виробничу систему в напрямку підвищення її ефективності і найбільшої відповідності умовам, що змінюються, її взаємодії зі своїм зовнішнім середовищем);</w:t>
            </w:r>
          </w:p>
          <w:p w14:paraId="34CEB470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СК4. Здатність здійснювати функцію мотивації на підприємстві (спонукати себе і інших до діяльності, направленої на досягнення цілей організації; зростання професійної майстерності; актуалізувати діловий інтерес у підлеглих до інноваційних дій; створювати об'єктивні і суб'єктивні умови для перспективного розвитку ділової структури);</w:t>
            </w:r>
          </w:p>
          <w:p w14:paraId="78ED0BB2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СК5. Здатність здійснювати функцію контролю на підприємстві (запобігати виникненню кризисних ситуацій шляхом виявлення помилкових дій до того як вони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завдадуть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шкоди підприємству, а також зіставляти планові показники і фактичні результати просування підприємства за його цільовими установками)</w:t>
            </w:r>
          </w:p>
        </w:tc>
      </w:tr>
      <w:tr w:rsidR="00921CA0" w14:paraId="15275B23" w14:textId="77777777" w:rsidTr="00921CA0">
        <w:trPr>
          <w:trHeight w:hRule="exact" w:val="4058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3E268" w14:textId="77777777" w:rsidR="00921CA0" w:rsidRDefault="00921CA0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Навчальна логістика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112BF" w14:textId="4A0825F0" w:rsidR="00B763F1" w:rsidRPr="00B763F1" w:rsidRDefault="00B763F1" w:rsidP="00B763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763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5E090F36" w14:textId="77777777" w:rsidR="00B763F1" w:rsidRDefault="00B763F1" w:rsidP="00B763F1">
            <w:pPr>
              <w:spacing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1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Лідерство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інструмент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впливу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послідовників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Модуль № 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конфліктами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1C99850D" w14:textId="77777777" w:rsidR="00B763F1" w:rsidRDefault="00B763F1" w:rsidP="00B763F1">
            <w:pPr>
              <w:spacing w:line="21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самостійна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776A44" w14:textId="489215EB" w:rsidR="00921CA0" w:rsidRDefault="00B763F1" w:rsidP="00B763F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бізнес-кейси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навчальні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дискусії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ділові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ігри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>,</w:t>
            </w:r>
            <w:r>
              <w:rPr>
                <w:rFonts w:ascii="TimesNewRomanPSMT" w:hAnsi="TimesNewRomanPSMT"/>
                <w:b/>
                <w:sz w:val="24"/>
                <w:szCs w:val="24"/>
              </w:rPr>
              <w:br/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мозкова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атака,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підготовка</w:t>
            </w:r>
            <w:proofErr w:type="spellEnd"/>
            <w:r>
              <w:rPr>
                <w:rStyle w:val="fontstyle01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sz w:val="24"/>
                <w:szCs w:val="24"/>
              </w:rPr>
              <w:t>презентацій</w:t>
            </w:r>
            <w:proofErr w:type="spellEnd"/>
            <w:r w:rsidR="00921CA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Види занять: </w:t>
            </w:r>
            <w:r w:rsidR="00921CA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лекції, семінарські.</w:t>
            </w:r>
          </w:p>
          <w:p w14:paraId="1F348859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Методи навчання: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розв’язування ситуаційних завдань, кейсів,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технологія дистанційного навчання, тренінг</w:t>
            </w:r>
          </w:p>
          <w:p w14:paraId="3D5F8969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Форми навчання: 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очна, заочна</w:t>
            </w:r>
          </w:p>
        </w:tc>
      </w:tr>
      <w:tr w:rsidR="00921CA0" w14:paraId="535382ED" w14:textId="77777777" w:rsidTr="00921CA0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006F6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7DC84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Загальні знання, отримані на першому (бакалаврському) рівні вищої освіти щодо основ менеджменту</w:t>
            </w:r>
          </w:p>
        </w:tc>
      </w:tr>
      <w:tr w:rsidR="00921CA0" w14:paraId="41AD2B2A" w14:textId="77777777" w:rsidTr="00921CA0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D2A92C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Пореквізити</w:t>
            </w:r>
            <w:proofErr w:type="spellEnd"/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0C61D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Отримані під час вивчення дисципліни знання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є базою для написання магістерської роботи</w:t>
            </w:r>
          </w:p>
        </w:tc>
      </w:tr>
      <w:tr w:rsidR="00921CA0" w:rsidRPr="00047F8A" w14:paraId="69E6FAAC" w14:textId="77777777" w:rsidTr="00921CA0">
        <w:trPr>
          <w:trHeight w:hRule="exact" w:val="106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DC1ED" w14:textId="77777777" w:rsidR="00921CA0" w:rsidRDefault="00921CA0">
            <w:pPr>
              <w:spacing w:line="240" w:lineRule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Інформаційне забезпечення з фонду та </w:t>
            </w: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репозитарію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4F2DB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Віллінк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Стратегія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тактика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лідерства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(МІМ). Book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2021 – 368 с. </w:t>
            </w:r>
          </w:p>
          <w:p w14:paraId="2435794D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Крейг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Лідерство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починається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Фаула</w:t>
            </w:r>
            <w:r w:rsidRPr="00047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2019. – 240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7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0F054BCA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2E7472F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4CEED8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B5A59B8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75B973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FABD36" w14:textId="77777777" w:rsidR="00047F8A" w:rsidRP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7B4C3A" w14:textId="77777777" w:rsidR="00047F8A" w:rsidRP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7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Boyatzis R., McKee A. Resonant Leadership. Renewing Yourself and Connecting with Other Trough Mindfulness, Hope, and Compassion.  Harvard Business School Press. Boston, Massachusetts, 2005. – 304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47F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F280AF6" w14:textId="77777777" w:rsidR="00047F8A" w:rsidRDefault="00047F8A" w:rsidP="00047F8A">
            <w:pPr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F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Gerzon M. Leading Through Conflict. How Successful Leaders Transform Differences into Opportunities.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Harvard Business School Press Boston,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Massachusetts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2006. – 388 p.</w:t>
            </w:r>
          </w:p>
          <w:p w14:paraId="46E56881" w14:textId="7E395A8D" w:rsidR="00921CA0" w:rsidRPr="00047F8A" w:rsidRDefault="00047F8A" w:rsidP="00047F8A">
            <w:pPr>
              <w:spacing w:after="300" w:line="240" w:lineRule="auto"/>
              <w:jc w:val="both"/>
              <w:rPr>
                <w:rFonts w:ascii="Helvetica Neue" w:hAnsi="Helvetica Neue" w:cs="Times New Roman"/>
                <w:color w:val="auto"/>
                <w:sz w:val="24"/>
                <w:szCs w:val="24"/>
                <w:lang w:val="en-US"/>
              </w:rPr>
            </w:pPr>
            <w:r w:rsidRPr="00047F8A">
              <w:rPr>
                <w:rFonts w:ascii="Times New Roman" w:hAnsi="Times New Roman"/>
                <w:lang w:val="en-US"/>
              </w:rPr>
              <w:t>5. Conflict Management: Definition, Strategies, and Styles [</w:t>
            </w:r>
            <w:proofErr w:type="spellStart"/>
            <w:r>
              <w:rPr>
                <w:rFonts w:ascii="Times New Roman" w:hAnsi="Times New Roman"/>
              </w:rPr>
              <w:t>Електронний</w:t>
            </w:r>
            <w:proofErr w:type="spellEnd"/>
            <w:r w:rsidRPr="00047F8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ресурс</w:t>
            </w:r>
            <w:r w:rsidRPr="00047F8A">
              <w:rPr>
                <w:rFonts w:ascii="Times New Roman" w:hAnsi="Times New Roman"/>
                <w:lang w:val="en-US"/>
              </w:rPr>
              <w:t xml:space="preserve">]. – </w:t>
            </w:r>
            <w:r>
              <w:rPr>
                <w:rFonts w:ascii="Times New Roman" w:hAnsi="Times New Roman"/>
              </w:rPr>
              <w:t>Режим</w:t>
            </w:r>
            <w:r w:rsidRPr="00047F8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доступу</w:t>
            </w:r>
            <w:r w:rsidRPr="00047F8A">
              <w:rPr>
                <w:rFonts w:ascii="Times New Roman" w:hAnsi="Times New Roman"/>
                <w:lang w:val="en-US"/>
              </w:rPr>
              <w:t xml:space="preserve">: </w:t>
            </w:r>
            <w:hyperlink r:id="rId6" w:history="1">
              <w:r w:rsidRPr="00047F8A">
                <w:rPr>
                  <w:rStyle w:val="a3"/>
                  <w:lang w:val="en-US"/>
                </w:rPr>
                <w:t>https://www.coursera.org/articles/conflict-management</w:t>
              </w:r>
            </w:hyperlink>
          </w:p>
        </w:tc>
      </w:tr>
      <w:tr w:rsidR="00921CA0" w14:paraId="4D9547DD" w14:textId="77777777" w:rsidTr="00921CA0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B8235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2F1068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Кімната 8.905, комп’ютер, проектор, екран</w:t>
            </w:r>
          </w:p>
        </w:tc>
      </w:tr>
      <w:tr w:rsidR="00921CA0" w14:paraId="42A32816" w14:textId="77777777" w:rsidTr="00921CA0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2BA34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E63AF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921CA0" w14:paraId="2AE94FF8" w14:textId="77777777" w:rsidTr="00921CA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45A2F8" w14:textId="77777777" w:rsidR="00921CA0" w:rsidRDefault="00921CA0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9C8CD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uk-UA"/>
              </w:rPr>
              <w:t>Технологій управління</w:t>
            </w:r>
          </w:p>
        </w:tc>
      </w:tr>
      <w:tr w:rsidR="00921CA0" w14:paraId="6B6069C3" w14:textId="77777777" w:rsidTr="00921CA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D9B5C" w14:textId="77777777" w:rsidR="00921CA0" w:rsidRDefault="00921CA0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DF017" w14:textId="77777777" w:rsidR="00921CA0" w:rsidRDefault="00921CA0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Навчально-науковий інститут неперервної освіти</w:t>
            </w:r>
          </w:p>
        </w:tc>
      </w:tr>
      <w:tr w:rsidR="00921CA0" w14:paraId="24A851FB" w14:textId="77777777" w:rsidTr="00921CA0">
        <w:trPr>
          <w:trHeight w:val="20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63BA6" w14:textId="77777777" w:rsidR="00921CA0" w:rsidRDefault="00921CA0">
            <w:pPr>
              <w:rPr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921CA0" w14:paraId="59F7A6C5" w14:textId="77777777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0BEB3908" w14:textId="50F6944C" w:rsidR="00921CA0" w:rsidRDefault="00921CA0">
                  <w:pPr>
                    <w:rPr>
                      <w:lang w:val="uk-UA"/>
                    </w:rPr>
                  </w:pPr>
                  <w:r>
                    <w:rPr>
                      <w:b/>
                      <w:smallCaps/>
                      <w:noProof/>
                      <w:sz w:val="32"/>
                      <w:szCs w:val="32"/>
                    </w:rPr>
                    <w:drawing>
                      <wp:inline distT="0" distB="0" distL="0" distR="0" wp14:anchorId="5033E6AE" wp14:editId="79F44A27">
                        <wp:extent cx="1133475" cy="1390650"/>
                        <wp:effectExtent l="0" t="0" r="9525" b="0"/>
                        <wp:docPr id="171345769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390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C5BC9F" w14:textId="77777777" w:rsidR="00921CA0" w:rsidRDefault="00921C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ПІБ: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Пономарьов Олександр Володимирович</w:t>
            </w:r>
          </w:p>
          <w:p w14:paraId="18E1C634" w14:textId="77777777" w:rsidR="00921CA0" w:rsidRDefault="00921C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Посада: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  <w:p w14:paraId="287D7356" w14:textId="77777777" w:rsidR="00921CA0" w:rsidRDefault="00921CA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Вчений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ступінь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к.е.н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6FBE77CA" w14:textId="77777777" w:rsidR="00921CA0" w:rsidRDefault="00921C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Профайл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викладача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розробці</w:t>
            </w:r>
            <w:proofErr w:type="spellEnd"/>
          </w:p>
          <w:p w14:paraId="79068082" w14:textId="77777777" w:rsidR="00921CA0" w:rsidRDefault="00921CA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921CA0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Pr="00921C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934356305</w:t>
            </w:r>
          </w:p>
          <w:p w14:paraId="097CEC72" w14:textId="77777777" w:rsidR="00921CA0" w:rsidRDefault="00921CA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E-mail: </w:t>
            </w:r>
            <w:r>
              <w:rPr>
                <w:shd w:val="clear" w:color="auto" w:fill="FFFFFF" w:themeFill="background1"/>
                <w:lang w:val="en-US"/>
              </w:rPr>
              <w:t>oleksandr.ponomarov@npp.nau.edu.ua</w:t>
            </w:r>
            <w:r>
              <w:rPr>
                <w:rStyle w:val="a3"/>
                <w:color w:val="auto"/>
                <w:sz w:val="24"/>
                <w:szCs w:val="24"/>
                <w:lang w:val="en-US"/>
              </w:rPr>
              <w:t xml:space="preserve">   </w:t>
            </w:r>
          </w:p>
          <w:p w14:paraId="18879693" w14:textId="77777777" w:rsidR="00921CA0" w:rsidRDefault="00921CA0">
            <w:pPr>
              <w:spacing w:line="240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Робоче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8а.908</w:t>
            </w:r>
          </w:p>
        </w:tc>
      </w:tr>
      <w:tr w:rsidR="00921CA0" w14:paraId="383613EC" w14:textId="77777777" w:rsidTr="00921CA0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DD615" w14:textId="77777777" w:rsidR="00921CA0" w:rsidRDefault="00921CA0">
            <w:pPr>
              <w:spacing w:line="240" w:lineRule="auto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Оригінальність навчальної дисципліни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AE3E7" w14:textId="77777777" w:rsidR="00921CA0" w:rsidRDefault="00921C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</w:t>
            </w:r>
          </w:p>
        </w:tc>
      </w:tr>
      <w:tr w:rsidR="00921CA0" w14:paraId="45CA43DA" w14:textId="77777777" w:rsidTr="00921CA0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71A15" w14:textId="77777777" w:rsidR="00921CA0" w:rsidRDefault="00921CA0">
            <w:pPr>
              <w:spacing w:line="240" w:lineRule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uk-UA"/>
              </w:rPr>
              <w:t>Лінк на дисципліну</w:t>
            </w:r>
          </w:p>
        </w:tc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A046D5" w14:textId="77777777" w:rsidR="00921CA0" w:rsidRDefault="00921CA0">
            <w:pPr>
              <w:pStyle w:val="1"/>
              <w:shd w:val="clear" w:color="auto" w:fill="FFFFFF"/>
              <w:spacing w:before="0" w:after="0"/>
              <w:rPr>
                <w:rFonts w:eastAsia="Arial Unicode MS"/>
                <w:b w:val="0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eastAsia="Arial Unicode MS"/>
                <w:b w:val="0"/>
                <w:i/>
                <w:sz w:val="24"/>
                <w:szCs w:val="24"/>
                <w:lang w:val="uk-UA"/>
              </w:rPr>
              <w:t>В розробці</w:t>
            </w:r>
          </w:p>
        </w:tc>
      </w:tr>
    </w:tbl>
    <w:p w14:paraId="7B99E04D" w14:textId="77777777" w:rsidR="00921CA0" w:rsidRDefault="00921CA0" w:rsidP="00921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</w:p>
    <w:p w14:paraId="7E45C00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43306"/>
    <w:multiLevelType w:val="hybridMultilevel"/>
    <w:tmpl w:val="5A143804"/>
    <w:lvl w:ilvl="0" w:tplc="E95C01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42"/>
    <w:rsid w:val="00047F8A"/>
    <w:rsid w:val="00132272"/>
    <w:rsid w:val="00417A67"/>
    <w:rsid w:val="006C0B77"/>
    <w:rsid w:val="00720563"/>
    <w:rsid w:val="00773177"/>
    <w:rsid w:val="008242FF"/>
    <w:rsid w:val="00870751"/>
    <w:rsid w:val="00921CA0"/>
    <w:rsid w:val="00922C48"/>
    <w:rsid w:val="00B730F7"/>
    <w:rsid w:val="00B763F1"/>
    <w:rsid w:val="00B915B7"/>
    <w:rsid w:val="00DE5E1F"/>
    <w:rsid w:val="00DE618B"/>
    <w:rsid w:val="00E518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E6A1"/>
  <w15:chartTrackingRefBased/>
  <w15:docId w15:val="{2AC71619-299A-444E-BBBF-506DE07F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A0"/>
    <w:pPr>
      <w:spacing w:line="254" w:lineRule="auto"/>
    </w:pPr>
    <w:rPr>
      <w:rFonts w:ascii="Calibri" w:eastAsia="Arial Unicode MS" w:hAnsi="Calibri" w:cs="Arial Unicode MS"/>
      <w:color w:val="000000"/>
      <w:kern w:val="0"/>
      <w:u w:color="000000"/>
      <w:lang w:eastAsia="ru-RU"/>
      <w14:ligatures w14:val="none"/>
    </w:rPr>
  </w:style>
  <w:style w:type="paragraph" w:styleId="1">
    <w:name w:val="heading 1"/>
    <w:link w:val="10"/>
    <w:qFormat/>
    <w:rsid w:val="00921CA0"/>
    <w:pPr>
      <w:spacing w:before="100" w:after="100" w:line="240" w:lineRule="auto"/>
      <w:outlineLvl w:val="0"/>
    </w:pPr>
    <w:rPr>
      <w:rFonts w:ascii="Times New Roman" w:eastAsia="Times New Roman" w:hAnsi="Times New Roman" w:cs="Arial Unicode MS"/>
      <w:b/>
      <w:bCs/>
      <w:color w:val="000000"/>
      <w:kern w:val="36"/>
      <w:sz w:val="48"/>
      <w:szCs w:val="48"/>
      <w:u w:color="00000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CA0"/>
    <w:rPr>
      <w:rFonts w:ascii="Times New Roman" w:eastAsia="Times New Roman" w:hAnsi="Times New Roman" w:cs="Arial Unicode MS"/>
      <w:b/>
      <w:bCs/>
      <w:color w:val="000000"/>
      <w:kern w:val="36"/>
      <w:sz w:val="48"/>
      <w:szCs w:val="48"/>
      <w:u w:color="000000"/>
      <w:lang w:eastAsia="ru-RU"/>
      <w14:ligatures w14:val="none"/>
    </w:rPr>
  </w:style>
  <w:style w:type="character" w:styleId="a3">
    <w:name w:val="Hyperlink"/>
    <w:semiHidden/>
    <w:unhideWhenUsed/>
    <w:rsid w:val="00921CA0"/>
    <w:rPr>
      <w:u w:val="single"/>
    </w:rPr>
  </w:style>
  <w:style w:type="paragraph" w:styleId="a4">
    <w:name w:val="No Spacing"/>
    <w:uiPriority w:val="1"/>
    <w:qFormat/>
    <w:rsid w:val="00921CA0"/>
    <w:pPr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lang w:eastAsia="ru-RU"/>
      <w14:ligatures w14:val="none"/>
    </w:rPr>
  </w:style>
  <w:style w:type="table" w:customStyle="1" w:styleId="TableNormal">
    <w:name w:val="Table Normal"/>
    <w:rsid w:val="00921CA0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B763F1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articles/conflict-manageme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2024-07-10T06:25:00Z</dcterms:created>
  <dcterms:modified xsi:type="dcterms:W3CDTF">2024-07-10T06:37:00Z</dcterms:modified>
</cp:coreProperties>
</file>