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8F7E" w14:textId="77777777" w:rsidR="00FF5049" w:rsidRPr="00521828" w:rsidRDefault="003841B2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5C2C9E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r w:rsidR="00B34770" w:rsidRPr="00521828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(Ф 21.01 - 0</w:t>
      </w:r>
      <w:r w:rsidR="00C00CDA" w:rsidRPr="00521828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3</w:t>
      </w:r>
      <w:r w:rsidR="00B34770" w:rsidRPr="00521828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)</w:t>
      </w:r>
    </w:p>
    <w:tbl>
      <w:tblPr>
        <w:tblStyle w:val="TableNormal"/>
        <w:tblW w:w="10268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13"/>
        <w:gridCol w:w="7355"/>
      </w:tblGrid>
      <w:tr w:rsidR="00FF5049" w:rsidRPr="005C2C9E" w14:paraId="0A4821AC" w14:textId="77777777" w:rsidTr="00521828">
        <w:trPr>
          <w:trHeight w:val="2336"/>
          <w:jc w:val="right"/>
        </w:trPr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CB8CE" w14:textId="77777777" w:rsidR="00FF5049" w:rsidRPr="005C2C9E" w:rsidRDefault="000D6EB3" w:rsidP="008D70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5C2C9E">
              <w:rPr>
                <w:rFonts w:ascii="Times New Roman" w:hAnsi="Times New Roman"/>
                <w:b/>
                <w:noProof/>
                <w:sz w:val="16"/>
                <w:szCs w:val="16"/>
              </w:rPr>
              <w:drawing>
                <wp:inline distT="0" distB="0" distL="0" distR="0" wp14:anchorId="58EFF3E1" wp14:editId="086BDCED">
                  <wp:extent cx="1625203" cy="1485900"/>
                  <wp:effectExtent l="0" t="0" r="0" b="0"/>
                  <wp:docPr id="7" name="Рисунок 7" descr="04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4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396" cy="1499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A7D1E" w14:textId="77777777" w:rsidR="00FF5049" w:rsidRPr="005C2C9E" w:rsidRDefault="00B34770" w:rsidP="0052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Силабус</w:t>
            </w:r>
            <w:proofErr w:type="spellEnd"/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навчальної дисципліни</w:t>
            </w:r>
          </w:p>
          <w:p w14:paraId="223ED047" w14:textId="29A6DC1C" w:rsidR="00FF5049" w:rsidRPr="005C2C9E" w:rsidRDefault="00B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«</w:t>
            </w:r>
            <w:r w:rsidR="00CB094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ПСИХОЛОГІЯ УПРАВЛІННЯ ТА ОРГАНІЗАЦІЙНА ПОВЕДІНКА</w:t>
            </w: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»</w:t>
            </w:r>
          </w:p>
          <w:p w14:paraId="5EC8E83E" w14:textId="77777777" w:rsidR="00FF5049" w:rsidRPr="005C2C9E" w:rsidRDefault="00FF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5C82720E" w14:textId="77777777" w:rsidR="00521828" w:rsidRPr="00521828" w:rsidRDefault="00521828" w:rsidP="00521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2182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Освітньо-професійної програми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Адміністративний менеджмент</w:t>
            </w:r>
            <w:r w:rsidRPr="0052182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»</w:t>
            </w:r>
          </w:p>
          <w:p w14:paraId="135E73A2" w14:textId="77777777" w:rsidR="0071792C" w:rsidRPr="005C2C9E" w:rsidRDefault="0071792C" w:rsidP="00717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14:paraId="2986BA96" w14:textId="77777777" w:rsidR="00FF5049" w:rsidRDefault="0071792C" w:rsidP="00717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Галузь знань: </w:t>
            </w:r>
            <w:r w:rsidRPr="00521828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/>
              </w:rPr>
              <w:t xml:space="preserve">07 </w:t>
            </w:r>
            <w:r w:rsidR="00521828" w:rsidRPr="00521828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/>
              </w:rPr>
              <w:t>«</w:t>
            </w:r>
            <w:r w:rsidRPr="00521828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/>
              </w:rPr>
              <w:t>Управління та адміністрування</w:t>
            </w:r>
            <w:r w:rsidR="00521828" w:rsidRPr="00521828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/>
              </w:rPr>
              <w:t>»</w:t>
            </w:r>
          </w:p>
          <w:p w14:paraId="30B0D0D4" w14:textId="77777777" w:rsidR="00521828" w:rsidRPr="005C2C9E" w:rsidRDefault="00521828" w:rsidP="0071792C">
            <w:pPr>
              <w:spacing w:after="0" w:line="240" w:lineRule="auto"/>
              <w:jc w:val="center"/>
              <w:rPr>
                <w:lang w:val="uk-UA"/>
              </w:rPr>
            </w:pPr>
            <w:r w:rsidRPr="0052182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Спеціальність: </w:t>
            </w:r>
            <w:r w:rsidRPr="00521828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/>
              </w:rPr>
              <w:t>073 «Менеджмент»</w:t>
            </w:r>
          </w:p>
        </w:tc>
      </w:tr>
      <w:tr w:rsidR="00FF5049" w:rsidRPr="005C2C9E" w14:paraId="12242A38" w14:textId="77777777" w:rsidTr="00F56B81">
        <w:trPr>
          <w:trHeight w:hRule="exact" w:val="992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06FFF" w14:textId="77777777" w:rsidR="00FF5049" w:rsidRDefault="00B347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Рівень вищої освіти</w:t>
            </w:r>
          </w:p>
          <w:p w14:paraId="1F153912" w14:textId="77777777" w:rsidR="00521828" w:rsidRPr="00521828" w:rsidRDefault="005218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2182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(перший (бакалаврський), другий (магістерський)</w:t>
            </w:r>
          </w:p>
          <w:p w14:paraId="0C3B1A32" w14:textId="77777777" w:rsidR="00521828" w:rsidRPr="005C2C9E" w:rsidRDefault="0052182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89B8C" w14:textId="77777777" w:rsidR="00FF5049" w:rsidRPr="005C2C9E" w:rsidRDefault="001917AF" w:rsidP="003310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Другий (магістерський)</w:t>
            </w:r>
          </w:p>
        </w:tc>
      </w:tr>
      <w:tr w:rsidR="00FF5049" w:rsidRPr="005C2C9E" w14:paraId="5C3E07BC" w14:textId="77777777" w:rsidTr="00F56B81">
        <w:trPr>
          <w:trHeight w:hRule="exact" w:val="483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47073" w14:textId="77777777" w:rsidR="00FF5049" w:rsidRPr="005C2C9E" w:rsidRDefault="00B34770">
            <w:pPr>
              <w:spacing w:after="0" w:line="240" w:lineRule="auto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Статус дисципліни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AB7E7" w14:textId="02981484" w:rsidR="00FF5049" w:rsidRPr="005C2C9E" w:rsidRDefault="00521828" w:rsidP="005218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shd w:val="clear" w:color="auto" w:fill="FFFFFF"/>
                <w:lang w:val="uk-UA"/>
              </w:rPr>
              <w:t xml:space="preserve">Навчальна дисципліна </w:t>
            </w:r>
            <w:r w:rsidR="00CB09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shd w:val="clear" w:color="auto" w:fill="FFFFFF"/>
                <w:lang w:val="uk-UA"/>
              </w:rPr>
              <w:t xml:space="preserve">вільного </w:t>
            </w:r>
            <w:r w:rsidRPr="0052182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shd w:val="clear" w:color="auto" w:fill="FFFFFF"/>
                <w:lang w:val="uk-UA"/>
              </w:rPr>
              <w:t>компонента ОП</w:t>
            </w:r>
          </w:p>
        </w:tc>
      </w:tr>
      <w:tr w:rsidR="00521828" w:rsidRPr="005C2C9E" w14:paraId="5268422A" w14:textId="77777777" w:rsidTr="00F56B81">
        <w:trPr>
          <w:trHeight w:hRule="exact" w:val="349"/>
          <w:jc w:val="right"/>
        </w:trPr>
        <w:tc>
          <w:tcPr>
            <w:tcW w:w="2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BA9F0" w14:textId="77777777" w:rsidR="00521828" w:rsidRPr="005C2C9E" w:rsidRDefault="00521828" w:rsidP="005218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2182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33295" w14:textId="77777777" w:rsidR="00521828" w:rsidRDefault="00521828" w:rsidP="0052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shd w:val="clear" w:color="auto" w:fill="FFFFFF"/>
                <w:lang w:val="uk-UA"/>
              </w:rPr>
              <w:t>1</w:t>
            </w:r>
          </w:p>
        </w:tc>
      </w:tr>
      <w:tr w:rsidR="00FF5049" w:rsidRPr="005C2C9E" w14:paraId="58998870" w14:textId="77777777" w:rsidTr="00521828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F1C67" w14:textId="77777777" w:rsidR="00FF5049" w:rsidRPr="005C2C9E" w:rsidRDefault="00B34770">
            <w:pPr>
              <w:spacing w:after="0" w:line="240" w:lineRule="auto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15869" w14:textId="130DD30E" w:rsidR="00FF5049" w:rsidRPr="005C2C9E" w:rsidRDefault="00CB4470" w:rsidP="003310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  <w:r w:rsidR="00F13FF3"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семестр</w:t>
            </w:r>
          </w:p>
        </w:tc>
      </w:tr>
      <w:tr w:rsidR="00FF5049" w:rsidRPr="005C2C9E" w14:paraId="30D35C21" w14:textId="77777777" w:rsidTr="00F56B81">
        <w:trPr>
          <w:trHeight w:hRule="exact" w:val="731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417CB" w14:textId="77777777" w:rsidR="00521828" w:rsidRPr="00521828" w:rsidRDefault="00521828" w:rsidP="005218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/>
                <w:shd w:val="clear" w:color="auto" w:fill="FFFFFF"/>
                <w:lang w:val="uk-UA"/>
              </w:rPr>
            </w:pPr>
            <w:r w:rsidRPr="0052182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/>
                <w:shd w:val="clear" w:color="auto" w:fill="FFFFFF"/>
                <w:lang w:val="uk-UA"/>
              </w:rPr>
              <w:t xml:space="preserve">Обсяг дисципліни, </w:t>
            </w:r>
          </w:p>
          <w:p w14:paraId="3EE177D3" w14:textId="77777777" w:rsidR="00FF5049" w:rsidRPr="005C2C9E" w:rsidRDefault="00521828" w:rsidP="00521828">
            <w:pPr>
              <w:spacing w:after="0" w:line="240" w:lineRule="auto"/>
              <w:rPr>
                <w:lang w:val="uk-UA"/>
              </w:rPr>
            </w:pPr>
            <w:r w:rsidRPr="0052182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/>
                <w:shd w:val="clear" w:color="auto" w:fill="FFFFFF"/>
                <w:lang w:val="uk-UA"/>
              </w:rPr>
              <w:t>кредити ЄКТС</w:t>
            </w:r>
            <w:r w:rsidRPr="0052182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/>
                <w:shd w:val="clear" w:color="auto" w:fill="FFFFFF"/>
              </w:rPr>
              <w:t>/</w:t>
            </w:r>
            <w:r w:rsidRPr="0052182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/>
                <w:shd w:val="clear" w:color="auto" w:fill="FFFFFF"/>
                <w:lang w:val="uk-UA"/>
              </w:rPr>
              <w:t>години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EB284" w14:textId="0366201E" w:rsidR="00FF5049" w:rsidRPr="005C2C9E" w:rsidRDefault="00CB4470" w:rsidP="005218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  <w:r w:rsidR="001917AF"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кредити ЄКТС /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120</w:t>
            </w:r>
            <w:r w:rsidR="001917AF"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год</w:t>
            </w:r>
          </w:p>
        </w:tc>
      </w:tr>
      <w:tr w:rsidR="00FF5049" w:rsidRPr="005C2C9E" w14:paraId="28D19AC5" w14:textId="77777777" w:rsidTr="00521828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2203A" w14:textId="77777777" w:rsidR="00FF5049" w:rsidRPr="005C2C9E" w:rsidRDefault="00B34770">
            <w:pPr>
              <w:spacing w:after="0" w:line="240" w:lineRule="auto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Мова викладання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B1A6E" w14:textId="77777777" w:rsidR="00FF5049" w:rsidRPr="005C2C9E" w:rsidRDefault="001917AF" w:rsidP="003310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українська</w:t>
            </w:r>
          </w:p>
        </w:tc>
      </w:tr>
      <w:tr w:rsidR="00FF5049" w:rsidRPr="005C2C9E" w14:paraId="122D00BF" w14:textId="77777777" w:rsidTr="00BB4BCB">
        <w:trPr>
          <w:trHeight w:hRule="exact" w:val="1132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B42DF" w14:textId="77777777" w:rsidR="00FF5049" w:rsidRPr="005C2C9E" w:rsidRDefault="00B34770" w:rsidP="000D6EB3">
            <w:pPr>
              <w:spacing w:after="0" w:line="240" w:lineRule="auto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Що буде вивчатися (предмет </w:t>
            </w:r>
            <w:r w:rsidR="000D6EB3"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навча</w:t>
            </w: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ння)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12D8A" w14:textId="62FB5796" w:rsidR="00FF5049" w:rsidRPr="005C2C9E" w:rsidRDefault="00BB4BCB" w:rsidP="007179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Теоретичні, методичні, практичні аспекти </w:t>
            </w:r>
            <w:r w:rsidR="00CB094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психології управління та організаційної поведінки персоналу підприємства</w:t>
            </w:r>
          </w:p>
        </w:tc>
      </w:tr>
      <w:tr w:rsidR="00FF5049" w:rsidRPr="00E9129A" w14:paraId="3EB66854" w14:textId="77777777" w:rsidTr="00E06810">
        <w:trPr>
          <w:trHeight w:hRule="exact" w:val="106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24B5E" w14:textId="77777777" w:rsidR="00FF5049" w:rsidRPr="005C2C9E" w:rsidRDefault="00B34770" w:rsidP="000D6EB3">
            <w:pPr>
              <w:spacing w:after="0" w:line="240" w:lineRule="auto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Чому це цікаво/</w:t>
            </w:r>
            <w:r w:rsidR="000D6EB3"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потрібно</w:t>
            </w: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вивчати (мета)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246E4" w14:textId="1102FE2E" w:rsidR="00FF5049" w:rsidRPr="009E4BB9" w:rsidRDefault="00CB094E" w:rsidP="009E4B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Ф</w:t>
            </w:r>
            <w:r w:rsidR="00012236" w:rsidRPr="00012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ормування у майбутніх фахівців практичних вмінь і навичок щодо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ефективної організації поведінки персоналу підприємства з урахуванням його психологічних особливостей</w:t>
            </w:r>
          </w:p>
        </w:tc>
      </w:tr>
      <w:tr w:rsidR="00FF5049" w:rsidRPr="00CB094E" w14:paraId="5920D508" w14:textId="77777777" w:rsidTr="00366F2A">
        <w:trPr>
          <w:trHeight w:hRule="exact" w:val="910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D2DA3" w14:textId="77777777" w:rsidR="00FF5049" w:rsidRPr="005C2C9E" w:rsidRDefault="00B34770">
            <w:pPr>
              <w:spacing w:after="0" w:line="240" w:lineRule="auto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Чому можна навчитися (результати навчання)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5" w:type="dxa"/>
              <w:bottom w:w="80" w:type="dxa"/>
              <w:right w:w="80" w:type="dxa"/>
            </w:tcMar>
          </w:tcPr>
          <w:p w14:paraId="385CBF3A" w14:textId="07520EE0" w:rsidR="00FF5049" w:rsidRPr="005C2C9E" w:rsidRDefault="00012236" w:rsidP="004D3F0A">
            <w:pPr>
              <w:spacing w:after="0" w:line="240" w:lineRule="auto"/>
              <w:ind w:left="-12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2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Здатність </w:t>
            </w:r>
            <w:r w:rsidR="00366F2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використовувати сучасні </w:t>
            </w:r>
            <w:r w:rsidR="00CB094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психологічні методи, </w:t>
            </w:r>
            <w:r w:rsidR="00366F2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техніки та </w:t>
            </w:r>
            <w:r w:rsidR="00CB094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прийоми</w:t>
            </w:r>
            <w:r w:rsidR="00366F2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для </w:t>
            </w:r>
            <w:r w:rsidRPr="00012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розв’яз</w:t>
            </w:r>
            <w:r w:rsidR="00366F2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ання</w:t>
            </w:r>
            <w:r w:rsidRPr="00012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складн</w:t>
            </w:r>
            <w:r w:rsidR="00366F2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их </w:t>
            </w:r>
            <w:r w:rsidRPr="00012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спеціалізован</w:t>
            </w:r>
            <w:r w:rsidR="00366F2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их</w:t>
            </w:r>
            <w:r w:rsidRPr="00012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задач та проблем</w:t>
            </w:r>
            <w:r w:rsidR="00366F2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, що виникають під час управління </w:t>
            </w:r>
            <w:r w:rsidR="00CB094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персоналом підприємства</w:t>
            </w:r>
          </w:p>
        </w:tc>
      </w:tr>
      <w:tr w:rsidR="00FF5049" w:rsidRPr="00E9129A" w14:paraId="09C2E5D6" w14:textId="77777777" w:rsidTr="00521828">
        <w:trPr>
          <w:trHeight w:hRule="exact" w:val="1610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98040" w14:textId="77777777" w:rsidR="00FF5049" w:rsidRPr="005C2C9E" w:rsidRDefault="00B34770">
            <w:pPr>
              <w:spacing w:after="0" w:line="240" w:lineRule="auto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A3D9D" w14:textId="4EC353DF" w:rsidR="00012236" w:rsidRPr="00012236" w:rsidRDefault="00012236" w:rsidP="000122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2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Здатність до абстрактного мислення, аналізу, синтезу та встановлення взаємозв’язків між явищами та процесами; </w:t>
            </w:r>
          </w:p>
          <w:p w14:paraId="4603C898" w14:textId="05DF8651" w:rsidR="00012236" w:rsidRDefault="00012236" w:rsidP="000122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2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Знання та розуміння предметної області, розуміння професійної діяльності, здатність застосовувати знання у практичних ситуаціях </w:t>
            </w:r>
          </w:p>
          <w:p w14:paraId="6B308DBE" w14:textId="40BA9454" w:rsidR="00366F2A" w:rsidRPr="00366F2A" w:rsidRDefault="00366F2A" w:rsidP="000122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366F2A">
              <w:rPr>
                <w:rFonts w:ascii="Times New Roman" w:hAnsi="Times New Roman" w:cs="Times New Roman"/>
                <w:sz w:val="24"/>
                <w:szCs w:val="24"/>
              </w:rPr>
              <w:t>Вміння</w:t>
            </w:r>
            <w:proofErr w:type="spellEnd"/>
            <w:r w:rsidRPr="00366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F2A">
              <w:rPr>
                <w:rFonts w:ascii="Times New Roman" w:hAnsi="Times New Roman" w:cs="Times New Roman"/>
                <w:sz w:val="24"/>
                <w:szCs w:val="24"/>
              </w:rPr>
              <w:t>виявляти</w:t>
            </w:r>
            <w:proofErr w:type="spellEnd"/>
            <w:r w:rsidRPr="00366F2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66F2A">
              <w:rPr>
                <w:rFonts w:ascii="Times New Roman" w:hAnsi="Times New Roman" w:cs="Times New Roman"/>
                <w:sz w:val="24"/>
                <w:szCs w:val="24"/>
              </w:rPr>
              <w:t>вирішувати</w:t>
            </w:r>
            <w:proofErr w:type="spellEnd"/>
            <w:r w:rsidRPr="00366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F2A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 w:rsidRPr="00366F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6F2A">
              <w:rPr>
                <w:rFonts w:ascii="Times New Roman" w:hAnsi="Times New Roman" w:cs="Times New Roman"/>
                <w:sz w:val="24"/>
                <w:szCs w:val="24"/>
              </w:rPr>
              <w:t>складні</w:t>
            </w:r>
            <w:proofErr w:type="spellEnd"/>
            <w:r w:rsidRPr="00366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F2A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</w:p>
          <w:p w14:paraId="3EDC7B39" w14:textId="0D181041" w:rsidR="00012236" w:rsidRPr="00366F2A" w:rsidRDefault="00012236" w:rsidP="000122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14:paraId="2B7005E9" w14:textId="77777777" w:rsidR="00012236" w:rsidRPr="00012236" w:rsidRDefault="00012236" w:rsidP="000122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2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ЗК7. Здатність діяти на основі етичних міркувань, соціально </w:t>
            </w:r>
            <w:proofErr w:type="spellStart"/>
            <w:r w:rsidRPr="00012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відповідально</w:t>
            </w:r>
            <w:proofErr w:type="spellEnd"/>
            <w:r w:rsidRPr="00012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і свідомо; ЗК8. Вміння виявляти та вирішувати проблеми, генерувати нові ідеї;</w:t>
            </w:r>
          </w:p>
          <w:p w14:paraId="039F8B13" w14:textId="77777777" w:rsidR="00012236" w:rsidRPr="00012236" w:rsidRDefault="00012236" w:rsidP="000122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2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ЗК9. Здатність до саморозвитку, навчання впродовж життя та ефективного </w:t>
            </w:r>
            <w:proofErr w:type="spellStart"/>
            <w:r w:rsidRPr="00012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самоменеджменту</w:t>
            </w:r>
            <w:proofErr w:type="spellEnd"/>
            <w:r w:rsidRPr="00012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. </w:t>
            </w:r>
          </w:p>
          <w:p w14:paraId="1AA6F9B3" w14:textId="77777777" w:rsidR="00012236" w:rsidRPr="00012236" w:rsidRDefault="00012236" w:rsidP="0001223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2236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Інструментальні компетентності.</w:t>
            </w:r>
            <w:r w:rsidRPr="00012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Здатність розв’язувати складні спеціалізовані задачі та практичні проблеми у галузі професійної діяльності адміністративного управління або у процесі навчання, що передбачає застосування певних теорій та методів науки менеджменту і характеризується комплексністю та невизначеністю умов.</w:t>
            </w:r>
          </w:p>
          <w:p w14:paraId="12C5F86F" w14:textId="77777777" w:rsidR="00012236" w:rsidRPr="00012236" w:rsidRDefault="00012236" w:rsidP="0001223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2236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Загально-професійні компетентності</w:t>
            </w:r>
            <w:r w:rsidRPr="00012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 Знання методів планування та реалізації складних управлінських рішень. Здатність критично сприймати і аналізувати ідеї, шукати власні шляхи вирішення проблем, проводити критичний аналіз власних матеріалів.</w:t>
            </w:r>
          </w:p>
          <w:p w14:paraId="4FD87AD6" w14:textId="77777777" w:rsidR="00012236" w:rsidRPr="00012236" w:rsidRDefault="00012236" w:rsidP="0001223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2236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Спеціалізовано-професійні компетентності. </w:t>
            </w:r>
          </w:p>
          <w:p w14:paraId="3EED4CA4" w14:textId="77777777" w:rsidR="00012236" w:rsidRPr="00012236" w:rsidRDefault="00012236" w:rsidP="000122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2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СК1. Здатність створювати інформаційно-аналітичне забезпечення бізнес-процесів підприємства та його використання з метою прийняття виважених управлінських рішень при здійсненні планування, організації, мотивації, контрою та координації діяльності підприємства;</w:t>
            </w:r>
          </w:p>
          <w:p w14:paraId="30A214CF" w14:textId="77777777" w:rsidR="00012236" w:rsidRPr="00012236" w:rsidRDefault="00012236" w:rsidP="000122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2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СК2. Здатність здійснювати функцію планування в організації (чітко формулювати цільові установки організації, формувати та використовувати систему показників діяльності для короля результатів, забезпечувати чітку координацію дій структурних підрозділів та окремих виконавців);</w:t>
            </w:r>
          </w:p>
          <w:p w14:paraId="55050BE2" w14:textId="77777777" w:rsidR="00012236" w:rsidRPr="00012236" w:rsidRDefault="00012236" w:rsidP="000122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2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СК3. Здатність здійснювати функцію організації на підприємстві (формувати раціональну систему виробництва продукції, робіт, послуг, необхідної якості у встановлений термін і в заданому обсязі; розвивати виробничу систему в напрямку підвищення її ефективності і найбільшої відповідності умовам, що змінюються, її взаємодії зі своїм зовнішнім середовищем);</w:t>
            </w:r>
          </w:p>
          <w:p w14:paraId="3DA5D044" w14:textId="77777777" w:rsidR="00012236" w:rsidRPr="00012236" w:rsidRDefault="00012236" w:rsidP="000122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2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СК4. Здатність здійснювати функцію мотивації на підприємстві (спонукати себе і інших до діяльності, направленої на досягнення цілей організації; зростання професійної майстерності; актуалізувати діловий інтерес у підлеглих до інноваційних дій; створювати об'єктивні і суб'єктивні умови для перспективного розвитку ділової структури);</w:t>
            </w:r>
          </w:p>
          <w:p w14:paraId="2ADA0A1E" w14:textId="1D33A183" w:rsidR="00FF5049" w:rsidRPr="00012236" w:rsidRDefault="00012236" w:rsidP="000122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2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СК5. Здатність здійснювати функцію контролю на підприємстві (запобігати виникненню кризисних ситуацій шляхом виявлення помилкових дій до того як вони </w:t>
            </w:r>
            <w:proofErr w:type="spellStart"/>
            <w:r w:rsidRPr="00012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завдадуть</w:t>
            </w:r>
            <w:proofErr w:type="spellEnd"/>
            <w:r w:rsidRPr="00012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шкоди підприємству, а також зіставляти планові показники і фактичні результати просування підприємства за його цільовими установками)</w:t>
            </w:r>
          </w:p>
        </w:tc>
      </w:tr>
      <w:tr w:rsidR="00FF5049" w:rsidRPr="005C2C9E" w14:paraId="482AA99C" w14:textId="77777777" w:rsidTr="00CB094E">
        <w:trPr>
          <w:trHeight w:hRule="exact" w:val="3491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7FA6B" w14:textId="77777777" w:rsidR="00FF5049" w:rsidRPr="00CB094E" w:rsidRDefault="00B34770" w:rsidP="00CB0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9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Навчальна логістика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D6DD8" w14:textId="77777777" w:rsidR="00CB094E" w:rsidRPr="00CB094E" w:rsidRDefault="00B34770" w:rsidP="00CB09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1"/>
                <w:kern w:val="1"/>
                <w:sz w:val="24"/>
                <w:szCs w:val="24"/>
              </w:rPr>
            </w:pPr>
            <w:r w:rsidRPr="00CB094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Зміст дисципліни:</w:t>
            </w:r>
            <w:r w:rsidR="00641DE8" w:rsidRPr="00CB094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B094E" w:rsidRPr="00CB094E">
              <w:rPr>
                <w:rFonts w:ascii="Times New Roman" w:hAnsi="Times New Roman" w:cs="Times New Roman"/>
                <w:bCs/>
                <w:spacing w:val="5"/>
                <w:kern w:val="1"/>
                <w:sz w:val="24"/>
                <w:szCs w:val="24"/>
              </w:rPr>
              <w:t>Теоретичні</w:t>
            </w:r>
            <w:proofErr w:type="spellEnd"/>
            <w:r w:rsidR="00CB094E" w:rsidRPr="00CB094E">
              <w:rPr>
                <w:rFonts w:ascii="Times New Roman" w:hAnsi="Times New Roman" w:cs="Times New Roman"/>
                <w:bCs/>
                <w:spacing w:val="5"/>
                <w:kern w:val="1"/>
                <w:sz w:val="24"/>
                <w:szCs w:val="24"/>
              </w:rPr>
              <w:t xml:space="preserve"> </w:t>
            </w:r>
            <w:proofErr w:type="spellStart"/>
            <w:r w:rsidR="00CB094E" w:rsidRPr="00CB094E">
              <w:rPr>
                <w:rFonts w:ascii="Times New Roman" w:hAnsi="Times New Roman" w:cs="Times New Roman"/>
                <w:bCs/>
                <w:spacing w:val="5"/>
                <w:kern w:val="1"/>
                <w:sz w:val="24"/>
                <w:szCs w:val="24"/>
              </w:rPr>
              <w:t>основи</w:t>
            </w:r>
            <w:proofErr w:type="spellEnd"/>
            <w:r w:rsidR="00CB094E" w:rsidRPr="00CB094E">
              <w:rPr>
                <w:rFonts w:ascii="Times New Roman" w:hAnsi="Times New Roman" w:cs="Times New Roman"/>
                <w:bCs/>
                <w:spacing w:val="5"/>
                <w:kern w:val="1"/>
                <w:sz w:val="24"/>
                <w:szCs w:val="24"/>
              </w:rPr>
              <w:t xml:space="preserve"> </w:t>
            </w:r>
            <w:proofErr w:type="spellStart"/>
            <w:r w:rsidR="00CB094E" w:rsidRPr="00CB094E">
              <w:rPr>
                <w:rFonts w:ascii="Times New Roman" w:hAnsi="Times New Roman" w:cs="Times New Roman"/>
                <w:bCs/>
                <w:spacing w:val="5"/>
                <w:kern w:val="1"/>
                <w:sz w:val="24"/>
                <w:szCs w:val="24"/>
              </w:rPr>
              <w:t>психології</w:t>
            </w:r>
            <w:proofErr w:type="spellEnd"/>
            <w:r w:rsidR="00CB094E" w:rsidRPr="00CB094E">
              <w:rPr>
                <w:rFonts w:ascii="Times New Roman" w:hAnsi="Times New Roman" w:cs="Times New Roman"/>
                <w:bCs/>
                <w:spacing w:val="5"/>
                <w:kern w:val="1"/>
                <w:sz w:val="24"/>
                <w:szCs w:val="24"/>
              </w:rPr>
              <w:t xml:space="preserve"> менеджменту</w:t>
            </w:r>
            <w:r w:rsidR="00CB094E" w:rsidRPr="00CB09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B094E" w:rsidRPr="00CB094E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Лідерство</w:t>
            </w:r>
            <w:proofErr w:type="spellEnd"/>
            <w:r w:rsidR="00CB094E" w:rsidRPr="00CB094E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 та </w:t>
            </w:r>
            <w:proofErr w:type="spellStart"/>
            <w:r w:rsidR="00CB094E" w:rsidRPr="00CB094E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керівництво</w:t>
            </w:r>
            <w:proofErr w:type="spellEnd"/>
            <w:r w:rsidR="00CB094E" w:rsidRPr="00CB094E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 в </w:t>
            </w:r>
            <w:proofErr w:type="spellStart"/>
            <w:r w:rsidR="00CB094E" w:rsidRPr="00CB094E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управлінській</w:t>
            </w:r>
            <w:proofErr w:type="spellEnd"/>
            <w:r w:rsidR="00CB094E" w:rsidRPr="00CB094E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 </w:t>
            </w:r>
            <w:proofErr w:type="spellStart"/>
            <w:r w:rsidR="00CB094E" w:rsidRPr="00CB094E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діяльності</w:t>
            </w:r>
            <w:proofErr w:type="spellEnd"/>
            <w:r w:rsidR="00CB094E" w:rsidRPr="00CB094E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B094E" w:rsidRPr="00CB094E">
              <w:rPr>
                <w:rFonts w:ascii="Times New Roman" w:hAnsi="Times New Roman" w:cs="Times New Roman"/>
                <w:bCs/>
                <w:spacing w:val="5"/>
                <w:kern w:val="1"/>
                <w:sz w:val="24"/>
                <w:szCs w:val="24"/>
              </w:rPr>
              <w:t>Формування</w:t>
            </w:r>
            <w:proofErr w:type="spellEnd"/>
            <w:r w:rsidR="00CB094E" w:rsidRPr="00CB094E">
              <w:rPr>
                <w:rFonts w:ascii="Times New Roman" w:hAnsi="Times New Roman" w:cs="Times New Roman"/>
                <w:bCs/>
                <w:spacing w:val="5"/>
                <w:kern w:val="1"/>
                <w:sz w:val="24"/>
                <w:szCs w:val="24"/>
              </w:rPr>
              <w:t xml:space="preserve"> </w:t>
            </w:r>
            <w:proofErr w:type="spellStart"/>
            <w:r w:rsidR="00CB094E" w:rsidRPr="00CB094E">
              <w:rPr>
                <w:rFonts w:ascii="Times New Roman" w:hAnsi="Times New Roman" w:cs="Times New Roman"/>
                <w:bCs/>
                <w:spacing w:val="5"/>
                <w:kern w:val="1"/>
                <w:sz w:val="24"/>
                <w:szCs w:val="24"/>
              </w:rPr>
              <w:t>команди</w:t>
            </w:r>
            <w:proofErr w:type="spellEnd"/>
            <w:r w:rsidR="00CB094E" w:rsidRPr="00CB094E">
              <w:rPr>
                <w:rFonts w:ascii="Times New Roman" w:hAnsi="Times New Roman" w:cs="Times New Roman"/>
                <w:bCs/>
                <w:spacing w:val="5"/>
                <w:kern w:val="1"/>
                <w:sz w:val="24"/>
                <w:szCs w:val="24"/>
              </w:rPr>
              <w:t xml:space="preserve"> у </w:t>
            </w:r>
            <w:proofErr w:type="spellStart"/>
            <w:r w:rsidR="00CB094E" w:rsidRPr="00CB094E">
              <w:rPr>
                <w:rFonts w:ascii="Times New Roman" w:hAnsi="Times New Roman" w:cs="Times New Roman"/>
                <w:bCs/>
                <w:spacing w:val="5"/>
                <w:kern w:val="1"/>
                <w:sz w:val="24"/>
                <w:szCs w:val="24"/>
              </w:rPr>
              <w:t>процесі</w:t>
            </w:r>
            <w:proofErr w:type="spellEnd"/>
            <w:r w:rsidR="00CB094E" w:rsidRPr="00CB094E">
              <w:rPr>
                <w:rFonts w:ascii="Times New Roman" w:hAnsi="Times New Roman" w:cs="Times New Roman"/>
                <w:bCs/>
                <w:spacing w:val="5"/>
                <w:kern w:val="1"/>
                <w:sz w:val="24"/>
                <w:szCs w:val="24"/>
              </w:rPr>
              <w:t xml:space="preserve"> </w:t>
            </w:r>
            <w:proofErr w:type="spellStart"/>
            <w:r w:rsidR="00CB094E" w:rsidRPr="00CB094E">
              <w:rPr>
                <w:rFonts w:ascii="Times New Roman" w:hAnsi="Times New Roman" w:cs="Times New Roman"/>
                <w:bCs/>
                <w:spacing w:val="5"/>
                <w:kern w:val="1"/>
                <w:sz w:val="24"/>
                <w:szCs w:val="24"/>
              </w:rPr>
              <w:t>професійної</w:t>
            </w:r>
            <w:proofErr w:type="spellEnd"/>
            <w:r w:rsidR="00CB094E" w:rsidRPr="00CB094E">
              <w:rPr>
                <w:rFonts w:ascii="Times New Roman" w:hAnsi="Times New Roman" w:cs="Times New Roman"/>
                <w:bCs/>
                <w:spacing w:val="5"/>
                <w:kern w:val="1"/>
                <w:sz w:val="24"/>
                <w:szCs w:val="24"/>
              </w:rPr>
              <w:t xml:space="preserve"> </w:t>
            </w:r>
            <w:proofErr w:type="spellStart"/>
            <w:r w:rsidR="00CB094E" w:rsidRPr="00CB094E">
              <w:rPr>
                <w:rFonts w:ascii="Times New Roman" w:hAnsi="Times New Roman" w:cs="Times New Roman"/>
                <w:bCs/>
                <w:spacing w:val="5"/>
                <w:kern w:val="1"/>
                <w:sz w:val="24"/>
                <w:szCs w:val="24"/>
              </w:rPr>
              <w:t>діяльності</w:t>
            </w:r>
            <w:proofErr w:type="spellEnd"/>
            <w:r w:rsidR="00CB094E" w:rsidRPr="00CB094E">
              <w:rPr>
                <w:rFonts w:ascii="Times New Roman" w:hAnsi="Times New Roman" w:cs="Times New Roman"/>
                <w:bCs/>
                <w:spacing w:val="5"/>
                <w:kern w:val="1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B094E" w:rsidRPr="00CB094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="00CB094E" w:rsidRPr="00CB0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B094E" w:rsidRPr="00CB094E">
              <w:rPr>
                <w:rFonts w:ascii="Times New Roman" w:hAnsi="Times New Roman" w:cs="Times New Roman"/>
                <w:bCs/>
                <w:sz w:val="24"/>
                <w:szCs w:val="24"/>
              </w:rPr>
              <w:t>стресом</w:t>
            </w:r>
            <w:proofErr w:type="spellEnd"/>
            <w:r w:rsidR="00CB094E" w:rsidRPr="00CB0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="00CB094E" w:rsidRPr="00CB094E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професійній</w:t>
            </w:r>
            <w:proofErr w:type="spellEnd"/>
            <w:r w:rsidR="00CB094E" w:rsidRPr="00CB0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B094E" w:rsidRPr="00CB094E">
              <w:rPr>
                <w:rFonts w:ascii="Times New Roman" w:hAnsi="Times New Roman" w:cs="Times New Roman"/>
                <w:bCs/>
                <w:sz w:val="24"/>
                <w:szCs w:val="24"/>
              </w:rPr>
              <w:t>діяльності</w:t>
            </w:r>
            <w:proofErr w:type="spellEnd"/>
            <w:r w:rsidR="00CB094E" w:rsidRPr="00CB0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менеджера</w:t>
            </w:r>
            <w:r w:rsidR="00CB094E" w:rsidRPr="00CB094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B094E" w:rsidRPr="00CB094E">
              <w:rPr>
                <w:rFonts w:ascii="Times New Roman" w:hAnsi="Times New Roman" w:cs="Times New Roman"/>
                <w:bCs/>
                <w:color w:val="200F03"/>
                <w:sz w:val="24"/>
                <w:szCs w:val="24"/>
              </w:rPr>
              <w:t>Управління</w:t>
            </w:r>
            <w:proofErr w:type="spellEnd"/>
            <w:r w:rsidR="00CB094E" w:rsidRPr="00CB094E">
              <w:rPr>
                <w:rFonts w:ascii="Times New Roman" w:hAnsi="Times New Roman" w:cs="Times New Roman"/>
                <w:bCs/>
                <w:color w:val="200F03"/>
                <w:sz w:val="24"/>
                <w:szCs w:val="24"/>
              </w:rPr>
              <w:t xml:space="preserve"> </w:t>
            </w:r>
            <w:proofErr w:type="spellStart"/>
            <w:r w:rsidR="00CB094E" w:rsidRPr="00CB094E">
              <w:rPr>
                <w:rFonts w:ascii="Times New Roman" w:hAnsi="Times New Roman" w:cs="Times New Roman"/>
                <w:bCs/>
                <w:color w:val="200F03"/>
                <w:sz w:val="24"/>
                <w:szCs w:val="24"/>
              </w:rPr>
              <w:t>конфліктами</w:t>
            </w:r>
            <w:proofErr w:type="spellEnd"/>
            <w:r w:rsidR="00CB094E" w:rsidRPr="00CB094E">
              <w:rPr>
                <w:rFonts w:ascii="Times New Roman" w:hAnsi="Times New Roman" w:cs="Times New Roman"/>
                <w:bCs/>
                <w:color w:val="200F03"/>
                <w:sz w:val="24"/>
                <w:szCs w:val="24"/>
              </w:rPr>
              <w:t xml:space="preserve"> в </w:t>
            </w:r>
            <w:proofErr w:type="spellStart"/>
            <w:r w:rsidR="00CB094E" w:rsidRPr="00CB094E">
              <w:rPr>
                <w:rFonts w:ascii="Times New Roman" w:hAnsi="Times New Roman" w:cs="Times New Roman"/>
                <w:bCs/>
                <w:color w:val="200F03"/>
                <w:sz w:val="24"/>
                <w:szCs w:val="24"/>
              </w:rPr>
              <w:t>організації</w:t>
            </w:r>
            <w:proofErr w:type="spellEnd"/>
            <w:r w:rsidR="00CB094E" w:rsidRPr="00CB094E">
              <w:rPr>
                <w:rFonts w:ascii="Times New Roman" w:hAnsi="Times New Roman" w:cs="Times New Roman"/>
                <w:bCs/>
                <w:color w:val="200F03"/>
                <w:sz w:val="24"/>
                <w:szCs w:val="24"/>
                <w:lang w:val="uk-UA"/>
              </w:rPr>
              <w:t xml:space="preserve">. </w:t>
            </w:r>
            <w:r w:rsidR="00CB094E" w:rsidRPr="00CB094E">
              <w:rPr>
                <w:rFonts w:ascii="Times New Roman" w:hAnsi="Times New Roman" w:cs="Times New Roman"/>
                <w:bCs/>
                <w:spacing w:val="-7"/>
                <w:kern w:val="1"/>
                <w:sz w:val="24"/>
                <w:szCs w:val="24"/>
              </w:rPr>
              <w:t xml:space="preserve">Корпоративна культура </w:t>
            </w:r>
            <w:proofErr w:type="spellStart"/>
            <w:r w:rsidR="00CB094E" w:rsidRPr="00CB094E">
              <w:rPr>
                <w:rFonts w:ascii="Times New Roman" w:hAnsi="Times New Roman" w:cs="Times New Roman"/>
                <w:bCs/>
                <w:spacing w:val="-7"/>
                <w:kern w:val="1"/>
                <w:sz w:val="24"/>
                <w:szCs w:val="24"/>
              </w:rPr>
              <w:t>організації</w:t>
            </w:r>
            <w:proofErr w:type="spellEnd"/>
            <w:r w:rsidR="00CB094E" w:rsidRPr="00CB094E">
              <w:rPr>
                <w:rFonts w:ascii="Times New Roman" w:hAnsi="Times New Roman" w:cs="Times New Roman"/>
                <w:bCs/>
                <w:spacing w:val="-7"/>
                <w:kern w:val="1"/>
                <w:sz w:val="24"/>
                <w:szCs w:val="24"/>
                <w:lang w:val="uk-UA"/>
              </w:rPr>
              <w:t xml:space="preserve">. </w:t>
            </w:r>
            <w:r w:rsidR="00CB094E" w:rsidRPr="00CB094E">
              <w:rPr>
                <w:rFonts w:ascii="Times New Roman" w:hAnsi="Times New Roman" w:cs="Times New Roman"/>
                <w:bCs/>
                <w:spacing w:val="-7"/>
                <w:kern w:val="1"/>
                <w:sz w:val="24"/>
                <w:szCs w:val="24"/>
              </w:rPr>
              <w:t xml:space="preserve">Корпоративна культура </w:t>
            </w:r>
            <w:proofErr w:type="spellStart"/>
            <w:r w:rsidR="00CB094E" w:rsidRPr="00CB094E">
              <w:rPr>
                <w:rFonts w:ascii="Times New Roman" w:hAnsi="Times New Roman" w:cs="Times New Roman"/>
                <w:bCs/>
                <w:spacing w:val="-7"/>
                <w:kern w:val="1"/>
                <w:sz w:val="24"/>
                <w:szCs w:val="24"/>
              </w:rPr>
              <w:t>організації</w:t>
            </w:r>
            <w:proofErr w:type="spellEnd"/>
            <w:r w:rsidR="00CB094E" w:rsidRPr="00CB094E">
              <w:rPr>
                <w:rFonts w:ascii="Times New Roman" w:hAnsi="Times New Roman" w:cs="Times New Roman"/>
                <w:bCs/>
                <w:spacing w:val="-7"/>
                <w:kern w:val="1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B094E" w:rsidRPr="00CB094E">
              <w:rPr>
                <w:rFonts w:ascii="Times New Roman" w:hAnsi="Times New Roman" w:cs="Times New Roman"/>
                <w:bCs/>
                <w:spacing w:val="1"/>
                <w:kern w:val="1"/>
                <w:sz w:val="24"/>
                <w:szCs w:val="24"/>
              </w:rPr>
              <w:t>Психологічні</w:t>
            </w:r>
            <w:proofErr w:type="spellEnd"/>
            <w:r w:rsidR="00CB094E" w:rsidRPr="00CB094E">
              <w:rPr>
                <w:rFonts w:ascii="Times New Roman" w:hAnsi="Times New Roman" w:cs="Times New Roman"/>
                <w:bCs/>
                <w:spacing w:val="1"/>
                <w:kern w:val="1"/>
                <w:sz w:val="24"/>
                <w:szCs w:val="24"/>
              </w:rPr>
              <w:t xml:space="preserve"> </w:t>
            </w:r>
            <w:proofErr w:type="spellStart"/>
            <w:r w:rsidR="00CB094E" w:rsidRPr="00CB094E">
              <w:rPr>
                <w:rFonts w:ascii="Times New Roman" w:hAnsi="Times New Roman" w:cs="Times New Roman"/>
                <w:bCs/>
                <w:spacing w:val="1"/>
                <w:kern w:val="1"/>
                <w:sz w:val="24"/>
                <w:szCs w:val="24"/>
              </w:rPr>
              <w:t>аспекти</w:t>
            </w:r>
            <w:proofErr w:type="spellEnd"/>
            <w:r w:rsidR="00CB094E" w:rsidRPr="00CB094E">
              <w:rPr>
                <w:rFonts w:ascii="Times New Roman" w:hAnsi="Times New Roman" w:cs="Times New Roman"/>
                <w:bCs/>
                <w:spacing w:val="1"/>
                <w:kern w:val="1"/>
                <w:sz w:val="24"/>
                <w:szCs w:val="24"/>
              </w:rPr>
              <w:t xml:space="preserve"> </w:t>
            </w:r>
            <w:proofErr w:type="spellStart"/>
            <w:r w:rsidR="00CB094E" w:rsidRPr="00CB094E">
              <w:rPr>
                <w:rFonts w:ascii="Times New Roman" w:hAnsi="Times New Roman" w:cs="Times New Roman"/>
                <w:bCs/>
                <w:spacing w:val="1"/>
                <w:kern w:val="1"/>
                <w:sz w:val="24"/>
                <w:szCs w:val="24"/>
              </w:rPr>
              <w:t>прийняття</w:t>
            </w:r>
            <w:proofErr w:type="spellEnd"/>
            <w:r w:rsidR="00CB094E" w:rsidRPr="00CB094E">
              <w:rPr>
                <w:rFonts w:ascii="Times New Roman" w:hAnsi="Times New Roman" w:cs="Times New Roman"/>
                <w:bCs/>
                <w:spacing w:val="1"/>
                <w:kern w:val="1"/>
                <w:sz w:val="24"/>
                <w:szCs w:val="24"/>
              </w:rPr>
              <w:t xml:space="preserve"> </w:t>
            </w:r>
            <w:proofErr w:type="spellStart"/>
            <w:r w:rsidR="00CB094E" w:rsidRPr="00CB094E">
              <w:rPr>
                <w:rFonts w:ascii="Times New Roman" w:hAnsi="Times New Roman" w:cs="Times New Roman"/>
                <w:bCs/>
                <w:spacing w:val="1"/>
                <w:kern w:val="1"/>
                <w:sz w:val="24"/>
                <w:szCs w:val="24"/>
              </w:rPr>
              <w:t>управлінських</w:t>
            </w:r>
            <w:proofErr w:type="spellEnd"/>
            <w:r w:rsidR="00CB094E" w:rsidRPr="00CB094E">
              <w:rPr>
                <w:rFonts w:ascii="Times New Roman" w:hAnsi="Times New Roman" w:cs="Times New Roman"/>
                <w:bCs/>
                <w:spacing w:val="1"/>
                <w:kern w:val="1"/>
                <w:sz w:val="24"/>
                <w:szCs w:val="24"/>
              </w:rPr>
              <w:t xml:space="preserve"> </w:t>
            </w:r>
            <w:proofErr w:type="spellStart"/>
            <w:r w:rsidR="00CB094E" w:rsidRPr="00CB094E">
              <w:rPr>
                <w:rFonts w:ascii="Times New Roman" w:hAnsi="Times New Roman" w:cs="Times New Roman"/>
                <w:bCs/>
                <w:spacing w:val="1"/>
                <w:kern w:val="1"/>
                <w:sz w:val="24"/>
                <w:szCs w:val="24"/>
              </w:rPr>
              <w:t>рішень</w:t>
            </w:r>
            <w:proofErr w:type="spellEnd"/>
            <w:r w:rsidR="00CB094E" w:rsidRPr="00CB094E">
              <w:rPr>
                <w:rFonts w:ascii="Times New Roman" w:hAnsi="Times New Roman" w:cs="Times New Roman"/>
                <w:bCs/>
                <w:spacing w:val="1"/>
                <w:kern w:val="1"/>
                <w:sz w:val="24"/>
                <w:szCs w:val="24"/>
              </w:rPr>
              <w:t xml:space="preserve"> менеджером </w:t>
            </w:r>
            <w:proofErr w:type="spellStart"/>
            <w:r w:rsidR="00CB094E" w:rsidRPr="00CB094E">
              <w:rPr>
                <w:rFonts w:ascii="Times New Roman" w:hAnsi="Times New Roman" w:cs="Times New Roman"/>
                <w:bCs/>
                <w:spacing w:val="1"/>
                <w:kern w:val="1"/>
                <w:sz w:val="24"/>
                <w:szCs w:val="24"/>
              </w:rPr>
              <w:t>організації</w:t>
            </w:r>
            <w:proofErr w:type="spellEnd"/>
          </w:p>
          <w:p w14:paraId="487B60B8" w14:textId="113EEF9B" w:rsidR="005D2399" w:rsidRPr="00CB094E" w:rsidRDefault="00B34770" w:rsidP="00CB09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</w:pPr>
            <w:r w:rsidRPr="00CB09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Види занять: </w:t>
            </w:r>
            <w:r w:rsidR="007E10D8" w:rsidRPr="00CB09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лекції, семінарські</w:t>
            </w:r>
            <w:r w:rsidR="00ED64EF" w:rsidRPr="00CB09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.</w:t>
            </w:r>
          </w:p>
          <w:p w14:paraId="403A560D" w14:textId="77777777" w:rsidR="0068635D" w:rsidRPr="00CB094E" w:rsidRDefault="00B34770" w:rsidP="00CB09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</w:pPr>
            <w:r w:rsidRPr="00CB09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Методи навчання: </w:t>
            </w:r>
            <w:r w:rsidR="008E6F74" w:rsidRPr="00CB09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розв’язування ситуаційних завдань, кейсів</w:t>
            </w:r>
            <w:r w:rsidR="007E10D8" w:rsidRPr="00CB09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,</w:t>
            </w:r>
            <w:r w:rsidR="007E10D8" w:rsidRPr="00CB09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 </w:t>
            </w:r>
            <w:r w:rsidR="007E10D8" w:rsidRPr="00CB09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технологія дистанційного навчання</w:t>
            </w:r>
            <w:r w:rsidR="009E4BB9" w:rsidRPr="00CB09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, тренінг.</w:t>
            </w:r>
          </w:p>
          <w:p w14:paraId="1903F715" w14:textId="77777777" w:rsidR="00FF5049" w:rsidRPr="00CB094E" w:rsidRDefault="00B34770" w:rsidP="00CB09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B09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Форми навчання: </w:t>
            </w:r>
            <w:r w:rsidR="00745C10" w:rsidRPr="00CB09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очна, заочна</w:t>
            </w:r>
          </w:p>
        </w:tc>
      </w:tr>
      <w:tr w:rsidR="00FF5049" w:rsidRPr="005C2C9E" w14:paraId="0B862253" w14:textId="77777777" w:rsidTr="00521828">
        <w:trPr>
          <w:trHeight w:hRule="exact" w:val="771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99C5E" w14:textId="77777777" w:rsidR="00FF5049" w:rsidRPr="005C2C9E" w:rsidRDefault="00B34770">
            <w:pPr>
              <w:spacing w:after="0" w:line="240" w:lineRule="auto"/>
              <w:rPr>
                <w:lang w:val="uk-UA"/>
              </w:rPr>
            </w:pPr>
            <w:proofErr w:type="spellStart"/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Пререквізити</w:t>
            </w:r>
            <w:proofErr w:type="spellEnd"/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07BB2" w14:textId="77777777" w:rsidR="00FF5049" w:rsidRPr="005C2C9E" w:rsidRDefault="00201EE7" w:rsidP="009E4B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Загальні знання, отримані на першому (бакалаврському) рівні вищої освіти щодо основ </w:t>
            </w:r>
            <w:r w:rsidR="009E4BB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менеджменту.</w:t>
            </w:r>
          </w:p>
        </w:tc>
      </w:tr>
      <w:tr w:rsidR="00FF5049" w:rsidRPr="005C2C9E" w14:paraId="429BDB36" w14:textId="77777777" w:rsidTr="00521828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F88A5" w14:textId="77777777" w:rsidR="00FF5049" w:rsidRPr="005C2C9E" w:rsidRDefault="00B34770">
            <w:pPr>
              <w:spacing w:after="0" w:line="240" w:lineRule="auto"/>
              <w:rPr>
                <w:lang w:val="uk-UA"/>
              </w:rPr>
            </w:pPr>
            <w:proofErr w:type="spellStart"/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Пореквізити</w:t>
            </w:r>
            <w:proofErr w:type="spellEnd"/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9E827" w14:textId="77777777" w:rsidR="00FF5049" w:rsidRPr="005C2C9E" w:rsidRDefault="00201EE7" w:rsidP="00201E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Отримані під час вивчення дисципліни знання</w:t>
            </w:r>
            <w:r w:rsidRPr="005C2C9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</w:t>
            </w:r>
            <w:r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є базою для</w:t>
            </w:r>
            <w:r w:rsidR="00796A02"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написання магістерської роботи</w:t>
            </w:r>
            <w:r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</w:p>
        </w:tc>
      </w:tr>
      <w:tr w:rsidR="00FF5049" w:rsidRPr="00737CCD" w14:paraId="104E336B" w14:textId="77777777" w:rsidTr="00F56B81">
        <w:trPr>
          <w:trHeight w:hRule="exact" w:val="105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5858C" w14:textId="77777777" w:rsidR="00FF5049" w:rsidRPr="00737CCD" w:rsidRDefault="00B34770" w:rsidP="003310AD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737CC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Інформаційне забезпечення</w:t>
            </w:r>
            <w:r w:rsidR="003310AD" w:rsidRPr="00737CC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737CC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з </w:t>
            </w:r>
            <w:r w:rsidR="00D322C6" w:rsidRPr="00737CC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фонду та </w:t>
            </w:r>
            <w:proofErr w:type="spellStart"/>
            <w:r w:rsidRPr="00737CC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репозитарію</w:t>
            </w:r>
            <w:proofErr w:type="spellEnd"/>
            <w:r w:rsidRPr="00737CC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НТБ НАУ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BEA73" w14:textId="46BD7DE7" w:rsidR="00F13FF3" w:rsidRPr="00737CCD" w:rsidRDefault="00737CCD" w:rsidP="003310AD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737CCD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Блінов</w:t>
            </w:r>
            <w:proofErr w:type="spellEnd"/>
            <w:r w:rsidRPr="00737CCD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О. А., </w:t>
            </w:r>
            <w:proofErr w:type="spellStart"/>
            <w:r w:rsidRPr="00737CCD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Шатило</w:t>
            </w:r>
            <w:proofErr w:type="spellEnd"/>
            <w:r w:rsidRPr="00737CCD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Ю. П. </w:t>
            </w:r>
            <w:proofErr w:type="spellStart"/>
            <w:r w:rsidRPr="00737CCD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Психологія</w:t>
            </w:r>
            <w:proofErr w:type="spellEnd"/>
            <w:r w:rsidRPr="00737CCD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37CCD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переговорів</w:t>
            </w:r>
            <w:proofErr w:type="spellEnd"/>
            <w:r w:rsidRPr="00737CCD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: практикум К</w:t>
            </w:r>
            <w:proofErr w:type="spellStart"/>
            <w:r w:rsidRPr="00737CCD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  <w:lang w:val="uk-UA"/>
              </w:rPr>
              <w:t>иїв</w:t>
            </w:r>
            <w:proofErr w:type="spellEnd"/>
            <w:r w:rsidRPr="00737CCD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: НАУ, 2019. 11</w:t>
            </w:r>
            <w:r w:rsidRPr="00737CCD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с. </w:t>
            </w:r>
            <w:r w:rsidR="00E06810" w:rsidRPr="00737CC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URL</w:t>
            </w:r>
            <w:r w:rsidR="00E06810" w:rsidRPr="00737CC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:</w:t>
            </w:r>
            <w:r w:rsidR="00F13FF3" w:rsidRPr="00737CC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737CC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https://er.nau.edu.ua/handle/NAU/44232</w:t>
            </w:r>
          </w:p>
        </w:tc>
      </w:tr>
      <w:tr w:rsidR="00FF5049" w:rsidRPr="005C2C9E" w14:paraId="50F95CE9" w14:textId="77777777" w:rsidTr="00521828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74A18" w14:textId="77777777" w:rsidR="00FF5049" w:rsidRPr="005C2C9E" w:rsidRDefault="00B34770">
            <w:pPr>
              <w:spacing w:after="0" w:line="240" w:lineRule="auto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Локація та матеріально-технічне забезпечення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2335D" w14:textId="77777777" w:rsidR="00FF5049" w:rsidRPr="005C2C9E" w:rsidRDefault="004973E6" w:rsidP="003718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Кімната </w:t>
            </w:r>
            <w:r w:rsidR="0037184E"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</w:t>
            </w:r>
            <w:r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  <w:r w:rsidR="0037184E"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905</w:t>
            </w:r>
            <w:r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, </w:t>
            </w:r>
            <w:r w:rsidR="00E0456E"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комп’ютер, </w:t>
            </w:r>
            <w:r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проектор</w:t>
            </w:r>
            <w:r w:rsidR="00E0456E"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 екран</w:t>
            </w:r>
          </w:p>
        </w:tc>
      </w:tr>
      <w:tr w:rsidR="00FF5049" w:rsidRPr="005C2C9E" w14:paraId="42CC2FFB" w14:textId="77777777" w:rsidTr="00521828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E4697" w14:textId="77777777" w:rsidR="00FF5049" w:rsidRPr="005C2C9E" w:rsidRDefault="00B34770">
            <w:pPr>
              <w:spacing w:after="0" w:line="240" w:lineRule="auto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Семестровий контроль, екзаменаційна методика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6D091" w14:textId="353DA9AD" w:rsidR="00FF5049" w:rsidRPr="005C2C9E" w:rsidRDefault="00CB094E" w:rsidP="003718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Диференційований залік</w:t>
            </w:r>
          </w:p>
        </w:tc>
      </w:tr>
      <w:tr w:rsidR="00FF5049" w:rsidRPr="005C2C9E" w14:paraId="62190133" w14:textId="77777777" w:rsidTr="00521828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979D7" w14:textId="77777777" w:rsidR="00FF5049" w:rsidRPr="005C2C9E" w:rsidRDefault="00B34770">
            <w:pPr>
              <w:spacing w:after="0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3F5C9" w14:textId="77777777" w:rsidR="00FF5049" w:rsidRPr="005C2C9E" w:rsidRDefault="0037184E" w:rsidP="003310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C2C9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Технологій управління</w:t>
            </w:r>
          </w:p>
        </w:tc>
      </w:tr>
      <w:tr w:rsidR="00FF5049" w:rsidRPr="005C2C9E" w14:paraId="4768B0D8" w14:textId="77777777" w:rsidTr="00521828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FF1EB" w14:textId="77777777" w:rsidR="00FF5049" w:rsidRPr="005C2C9E" w:rsidRDefault="00B34770">
            <w:pPr>
              <w:spacing w:after="0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Факультет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0AFE5" w14:textId="77777777" w:rsidR="00FF5049" w:rsidRPr="005C2C9E" w:rsidRDefault="00504D1C" w:rsidP="003310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Навчально-науковий інститут неперервної освіти</w:t>
            </w:r>
          </w:p>
        </w:tc>
      </w:tr>
      <w:tr w:rsidR="00BD6F86" w:rsidRPr="005C2C9E" w14:paraId="7FD9F87B" w14:textId="77777777" w:rsidTr="00EB1D90">
        <w:trPr>
          <w:trHeight w:val="2052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52158" w14:textId="77777777" w:rsidR="00BD6F86" w:rsidRPr="005C2C9E" w:rsidRDefault="00BD6F86" w:rsidP="008E2C34">
            <w:pPr>
              <w:spacing w:after="0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Викладач(і)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pPr w:leftFromText="180" w:rightFromText="180" w:vertAnchor="text" w:horzAnchor="margin" w:tblpY="-18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91"/>
            </w:tblGrid>
            <w:tr w:rsidR="00E9129A" w14:paraId="21D8C140" w14:textId="77777777" w:rsidTr="00E9129A">
              <w:trPr>
                <w:trHeight w:val="1842"/>
              </w:trPr>
              <w:tc>
                <w:tcPr>
                  <w:tcW w:w="1891" w:type="dxa"/>
                  <w:hideMark/>
                </w:tcPr>
                <w:p w14:paraId="21F3D255" w14:textId="67DD5027" w:rsidR="00E9129A" w:rsidRDefault="00E9129A" w:rsidP="00E9129A">
                  <w:r>
                    <w:rPr>
                      <w:rFonts w:ascii="Times New Roman" w:eastAsia="Times New Roman" w:hAnsi="Times New Roman" w:cs="Times New Roman"/>
                      <w:noProof/>
                      <w:snapToGrid w:val="0"/>
                      <w:w w:val="1"/>
                      <w:sz w:val="2"/>
                      <w:szCs w:val="2"/>
                      <w:bdr w:val="none" w:sz="0" w:space="0" w:color="auto" w:frame="1"/>
                      <w:shd w:val="clear" w:color="auto" w:fill="000000"/>
                      <w:lang w:val="x-none" w:eastAsia="x-none" w:bidi="x-none"/>
                    </w:rPr>
                    <w:drawing>
                      <wp:inline distT="0" distB="0" distL="0" distR="0" wp14:anchorId="085AE445" wp14:editId="576564EA">
                        <wp:extent cx="1085850" cy="1400175"/>
                        <wp:effectExtent l="0" t="0" r="0" b="952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1400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37A7AD6" w14:textId="77777777" w:rsidR="00E9129A" w:rsidRDefault="00E9129A" w:rsidP="00E9129A">
            <w:pPr>
              <w:spacing w:after="0" w:line="240" w:lineRule="auto"/>
              <w:rPr>
                <w:rFonts w:ascii="Times New Roman Полужирный" w:eastAsia="Times New Roman" w:hAnsi="Times New Roman Полужирный" w:cs="Times New Roman"/>
                <w:b/>
                <w:bCs/>
                <w:caps/>
                <w:sz w:val="24"/>
                <w:szCs w:val="24"/>
                <w:lang w:val="uk-UA"/>
              </w:rPr>
            </w:pPr>
            <w:r>
              <w:rPr>
                <w:rFonts w:ascii="Times New Roman Полужирный" w:hAnsi="Times New Roman Полужирный"/>
                <w:b/>
                <w:caps/>
                <w:noProof/>
                <w:sz w:val="24"/>
                <w:szCs w:val="24"/>
                <w:shd w:val="clear" w:color="auto" w:fill="FFFFFF"/>
                <w:lang w:val="uk-UA"/>
              </w:rPr>
              <w:t xml:space="preserve">Поліщук </w:t>
            </w:r>
            <w:r>
              <w:rPr>
                <w:rFonts w:ascii="Times New Roman Полужирный" w:hAnsi="Times New Roman Полужирный"/>
                <w:b/>
                <w:bCs/>
                <w:caps/>
                <w:sz w:val="24"/>
                <w:szCs w:val="24"/>
                <w:lang w:val="uk-UA"/>
              </w:rPr>
              <w:t>Оксана Володимирівна</w:t>
            </w:r>
          </w:p>
          <w:p w14:paraId="5CC71B43" w14:textId="77777777" w:rsidR="00E9129A" w:rsidRDefault="00E9129A" w:rsidP="00E91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Посада: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завідувач кафедри</w:t>
            </w:r>
          </w:p>
          <w:p w14:paraId="5D6DCA08" w14:textId="77777777" w:rsidR="00E9129A" w:rsidRDefault="00E9129A" w:rsidP="00E91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Вчене звання: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  <w:p w14:paraId="57EC75F0" w14:textId="77777777" w:rsidR="00E9129A" w:rsidRDefault="00E9129A" w:rsidP="00E91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Науковий ступінь: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кандидат економічних наук</w:t>
            </w:r>
          </w:p>
          <w:p w14:paraId="25755AA5" w14:textId="77777777" w:rsidR="00E9129A" w:rsidRDefault="00E9129A" w:rsidP="00E91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  <w:u w:val="single" w:color="1F497D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Профайл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викладача: </w:t>
            </w:r>
            <w:r>
              <w:rPr>
                <w:rFonts w:ascii="Times New Roman" w:hAnsi="Times New Roman"/>
                <w:i/>
                <w:iCs/>
                <w:color w:val="1F497D"/>
                <w:sz w:val="24"/>
                <w:szCs w:val="24"/>
                <w:lang w:val="uk-UA"/>
              </w:rPr>
              <w:t>в розробці</w:t>
            </w:r>
          </w:p>
          <w:p w14:paraId="22233958" w14:textId="77777777" w:rsidR="00E9129A" w:rsidRDefault="00E9129A" w:rsidP="00E91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.: 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  <w:lang w:val="uk-UA"/>
              </w:rPr>
              <w:t>0633079412</w:t>
            </w:r>
          </w:p>
          <w:p w14:paraId="39ABCD46" w14:textId="249A550F" w:rsidR="00EB1D90" w:rsidRPr="00EB1D90" w:rsidRDefault="00E9129A" w:rsidP="00E912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E-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mail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oksana.polishchuk</w:t>
            </w:r>
            <w:proofErr w:type="spellEnd"/>
            <w:r w:rsidRPr="001A2C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B1D90" w:rsidRPr="001A2C22">
              <w:rPr>
                <w:rFonts w:ascii="Times New Roman" w:hAnsi="Times New Roman"/>
                <w:sz w:val="24"/>
                <w:szCs w:val="24"/>
                <w:lang w:val="en-US"/>
              </w:rPr>
              <w:t>.nau.edu.ua</w:t>
            </w:r>
            <w:r w:rsidR="00EB1D90" w:rsidRPr="00EB1D90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  </w:t>
            </w:r>
          </w:p>
          <w:p w14:paraId="0514890A" w14:textId="0EEEBB71" w:rsidR="00BD6F86" w:rsidRPr="005C2C9E" w:rsidRDefault="00EB1D90" w:rsidP="00EB1D90">
            <w:pPr>
              <w:spacing w:after="0" w:line="240" w:lineRule="auto"/>
              <w:rPr>
                <w:lang w:val="uk-UA"/>
              </w:rPr>
            </w:pPr>
            <w:proofErr w:type="spellStart"/>
            <w:r w:rsidRPr="001A2C22">
              <w:rPr>
                <w:rFonts w:ascii="Times New Roman" w:hAnsi="Times New Roman"/>
                <w:b/>
                <w:sz w:val="24"/>
                <w:szCs w:val="24"/>
              </w:rPr>
              <w:t>Робоче</w:t>
            </w:r>
            <w:proofErr w:type="spellEnd"/>
            <w:r w:rsidRPr="001A2C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2C22">
              <w:rPr>
                <w:rFonts w:ascii="Times New Roman" w:hAnsi="Times New Roman"/>
                <w:b/>
                <w:sz w:val="24"/>
                <w:szCs w:val="24"/>
              </w:rPr>
              <w:t>місце</w:t>
            </w:r>
            <w:proofErr w:type="spellEnd"/>
            <w:r w:rsidRPr="001A2C2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60C3F">
              <w:rPr>
                <w:rFonts w:ascii="Times New Roman" w:hAnsi="Times New Roman"/>
                <w:sz w:val="24"/>
                <w:szCs w:val="24"/>
              </w:rPr>
              <w:t xml:space="preserve"> 8а.908</w:t>
            </w:r>
          </w:p>
        </w:tc>
      </w:tr>
      <w:tr w:rsidR="00FF5049" w:rsidRPr="005C2C9E" w14:paraId="7ED96507" w14:textId="77777777" w:rsidTr="00521828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E7B32" w14:textId="77777777" w:rsidR="00FF5049" w:rsidRPr="005C2C9E" w:rsidRDefault="00B34770">
            <w:pPr>
              <w:spacing w:after="0" w:line="240" w:lineRule="auto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Оригінальність навчальної дисципліни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91862" w14:textId="77777777" w:rsidR="00FF5049" w:rsidRPr="005C2C9E" w:rsidRDefault="0031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Авторський курс</w:t>
            </w:r>
          </w:p>
        </w:tc>
      </w:tr>
      <w:tr w:rsidR="00FF5049" w:rsidRPr="005C2C9E" w14:paraId="42D74ED9" w14:textId="77777777" w:rsidTr="00521828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5C071" w14:textId="77777777" w:rsidR="00FF5049" w:rsidRPr="005C2C9E" w:rsidRDefault="000D6EB3">
            <w:pPr>
              <w:spacing w:after="0" w:line="240" w:lineRule="auto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Лінк на дисципліну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4957A" w14:textId="1F5C9696" w:rsidR="00FF5049" w:rsidRPr="005C2C9E" w:rsidRDefault="00F56B81">
            <w:pPr>
              <w:pStyle w:val="1"/>
              <w:shd w:val="clear" w:color="auto" w:fill="FFFFFF"/>
              <w:spacing w:before="0" w:after="0"/>
              <w:rPr>
                <w:b w:val="0"/>
                <w:i/>
                <w:color w:val="002060"/>
                <w:sz w:val="24"/>
                <w:szCs w:val="24"/>
                <w:lang w:val="uk-UA"/>
              </w:rPr>
            </w:pPr>
            <w:r>
              <w:rPr>
                <w:b w:val="0"/>
                <w:i/>
                <w:color w:val="002060"/>
                <w:sz w:val="24"/>
                <w:szCs w:val="24"/>
                <w:lang w:val="uk-UA"/>
              </w:rPr>
              <w:t>В розробці</w:t>
            </w:r>
          </w:p>
        </w:tc>
      </w:tr>
    </w:tbl>
    <w:p w14:paraId="58F8B977" w14:textId="77777777" w:rsidR="00FF5049" w:rsidRPr="005C2C9E" w:rsidRDefault="00FF504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</w:p>
    <w:sectPr w:rsidR="00FF5049" w:rsidRPr="005C2C9E">
      <w:headerReference w:type="default" r:id="rId9"/>
      <w:footerReference w:type="default" r:id="rId10"/>
      <w:pgSz w:w="11900" w:h="16840"/>
      <w:pgMar w:top="567" w:right="567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19402" w14:textId="77777777" w:rsidR="001A35F4" w:rsidRDefault="001A35F4">
      <w:pPr>
        <w:spacing w:after="0" w:line="240" w:lineRule="auto"/>
      </w:pPr>
      <w:r>
        <w:separator/>
      </w:r>
    </w:p>
  </w:endnote>
  <w:endnote w:type="continuationSeparator" w:id="0">
    <w:p w14:paraId="39E780BB" w14:textId="77777777" w:rsidR="001A35F4" w:rsidRDefault="001A3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4322" w14:textId="77777777" w:rsidR="00FF5049" w:rsidRDefault="00FF5049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05572" w14:textId="77777777" w:rsidR="001A35F4" w:rsidRDefault="001A35F4">
      <w:pPr>
        <w:spacing w:after="0" w:line="240" w:lineRule="auto"/>
      </w:pPr>
      <w:r>
        <w:separator/>
      </w:r>
    </w:p>
  </w:footnote>
  <w:footnote w:type="continuationSeparator" w:id="0">
    <w:p w14:paraId="44DF5E74" w14:textId="77777777" w:rsidR="001A35F4" w:rsidRDefault="001A3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993F" w14:textId="77777777" w:rsidR="00FF5049" w:rsidRDefault="00FF5049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74062"/>
    <w:multiLevelType w:val="hybridMultilevel"/>
    <w:tmpl w:val="6DB6526E"/>
    <w:lvl w:ilvl="0" w:tplc="DBC846CA">
      <w:start w:val="1"/>
      <w:numFmt w:val="decimal"/>
      <w:lvlText w:val="%1."/>
      <w:lvlJc w:val="left"/>
      <w:pPr>
        <w:ind w:left="31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D62C4E">
      <w:start w:val="1"/>
      <w:numFmt w:val="lowerLetter"/>
      <w:lvlText w:val="%2."/>
      <w:lvlJc w:val="left"/>
      <w:pPr>
        <w:ind w:left="103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087C16">
      <w:start w:val="1"/>
      <w:numFmt w:val="lowerRoman"/>
      <w:lvlText w:val="%3."/>
      <w:lvlJc w:val="left"/>
      <w:pPr>
        <w:ind w:left="175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C8AE24">
      <w:start w:val="1"/>
      <w:numFmt w:val="decimal"/>
      <w:lvlText w:val="%4."/>
      <w:lvlJc w:val="left"/>
      <w:pPr>
        <w:ind w:left="247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8CE4DE">
      <w:start w:val="1"/>
      <w:numFmt w:val="lowerLetter"/>
      <w:lvlText w:val="%5."/>
      <w:lvlJc w:val="left"/>
      <w:pPr>
        <w:ind w:left="319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CC802C">
      <w:start w:val="1"/>
      <w:numFmt w:val="lowerRoman"/>
      <w:lvlText w:val="%6."/>
      <w:lvlJc w:val="left"/>
      <w:pPr>
        <w:ind w:left="391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BBC1FFE">
      <w:start w:val="1"/>
      <w:numFmt w:val="decimal"/>
      <w:lvlText w:val="%7."/>
      <w:lvlJc w:val="left"/>
      <w:pPr>
        <w:ind w:left="463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E22F5C">
      <w:start w:val="1"/>
      <w:numFmt w:val="lowerLetter"/>
      <w:lvlText w:val="%8."/>
      <w:lvlJc w:val="left"/>
      <w:pPr>
        <w:ind w:left="535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02930A">
      <w:start w:val="1"/>
      <w:numFmt w:val="lowerRoman"/>
      <w:lvlText w:val="%9."/>
      <w:lvlJc w:val="left"/>
      <w:pPr>
        <w:ind w:left="607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8643306"/>
    <w:multiLevelType w:val="hybridMultilevel"/>
    <w:tmpl w:val="5A143804"/>
    <w:lvl w:ilvl="0" w:tplc="E95C01C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 w:tplc="DBC846CA">
        <w:start w:val="1"/>
        <w:numFmt w:val="decimal"/>
        <w:lvlText w:val="%1."/>
        <w:lvlJc w:val="left"/>
        <w:pPr>
          <w:ind w:left="29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23D62C4E">
        <w:start w:val="1"/>
        <w:numFmt w:val="lowerLetter"/>
        <w:lvlText w:val="%2."/>
        <w:lvlJc w:val="left"/>
        <w:pPr>
          <w:ind w:left="101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26087C16">
        <w:start w:val="1"/>
        <w:numFmt w:val="lowerRoman"/>
        <w:lvlText w:val="%3."/>
        <w:lvlJc w:val="left"/>
        <w:pPr>
          <w:ind w:left="173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EDC8AE24">
        <w:start w:val="1"/>
        <w:numFmt w:val="decimal"/>
        <w:lvlText w:val="%4."/>
        <w:lvlJc w:val="left"/>
        <w:pPr>
          <w:ind w:left="245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498CE4DE">
        <w:start w:val="1"/>
        <w:numFmt w:val="lowerLetter"/>
        <w:lvlText w:val="%5."/>
        <w:lvlJc w:val="left"/>
        <w:pPr>
          <w:ind w:left="317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A6CC802C">
        <w:start w:val="1"/>
        <w:numFmt w:val="lowerRoman"/>
        <w:lvlText w:val="%6."/>
        <w:lvlJc w:val="left"/>
        <w:pPr>
          <w:ind w:left="389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9BBC1FFE">
        <w:start w:val="1"/>
        <w:numFmt w:val="decimal"/>
        <w:lvlText w:val="%7."/>
        <w:lvlJc w:val="left"/>
        <w:pPr>
          <w:ind w:left="461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A2E22F5C">
        <w:start w:val="1"/>
        <w:numFmt w:val="lowerLetter"/>
        <w:lvlText w:val="%8."/>
        <w:lvlJc w:val="left"/>
        <w:pPr>
          <w:ind w:left="533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3102930A">
        <w:start w:val="1"/>
        <w:numFmt w:val="lowerRoman"/>
        <w:lvlText w:val="%9."/>
        <w:lvlJc w:val="left"/>
        <w:pPr>
          <w:ind w:left="605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049"/>
    <w:rsid w:val="00004570"/>
    <w:rsid w:val="00012236"/>
    <w:rsid w:val="000272CA"/>
    <w:rsid w:val="000A4357"/>
    <w:rsid w:val="000D5953"/>
    <w:rsid w:val="000D64CD"/>
    <w:rsid w:val="000D6EB3"/>
    <w:rsid w:val="000E6FCF"/>
    <w:rsid w:val="000F66B0"/>
    <w:rsid w:val="00140872"/>
    <w:rsid w:val="001427AC"/>
    <w:rsid w:val="00164EB8"/>
    <w:rsid w:val="001917AF"/>
    <w:rsid w:val="001A35F4"/>
    <w:rsid w:val="001A5CDB"/>
    <w:rsid w:val="00201EE7"/>
    <w:rsid w:val="00206353"/>
    <w:rsid w:val="002714A2"/>
    <w:rsid w:val="002D45F1"/>
    <w:rsid w:val="00310B32"/>
    <w:rsid w:val="003310AD"/>
    <w:rsid w:val="003366B5"/>
    <w:rsid w:val="00366F2A"/>
    <w:rsid w:val="0037184E"/>
    <w:rsid w:val="003737A8"/>
    <w:rsid w:val="003814FD"/>
    <w:rsid w:val="003841B2"/>
    <w:rsid w:val="003C4DA8"/>
    <w:rsid w:val="004015B2"/>
    <w:rsid w:val="00450799"/>
    <w:rsid w:val="004973E6"/>
    <w:rsid w:val="004C72BE"/>
    <w:rsid w:val="004D3F0A"/>
    <w:rsid w:val="00504D1C"/>
    <w:rsid w:val="00521828"/>
    <w:rsid w:val="00592672"/>
    <w:rsid w:val="005C2C9E"/>
    <w:rsid w:val="005D2399"/>
    <w:rsid w:val="00641DE8"/>
    <w:rsid w:val="0068635D"/>
    <w:rsid w:val="0071792C"/>
    <w:rsid w:val="00737CCD"/>
    <w:rsid w:val="00745C10"/>
    <w:rsid w:val="00796A02"/>
    <w:rsid w:val="007E10D8"/>
    <w:rsid w:val="007E3A4C"/>
    <w:rsid w:val="007F0C38"/>
    <w:rsid w:val="00823682"/>
    <w:rsid w:val="00870A52"/>
    <w:rsid w:val="008738A6"/>
    <w:rsid w:val="008A7046"/>
    <w:rsid w:val="008B7524"/>
    <w:rsid w:val="008D70DE"/>
    <w:rsid w:val="008E6F74"/>
    <w:rsid w:val="00927A72"/>
    <w:rsid w:val="00931DC8"/>
    <w:rsid w:val="009E4BB9"/>
    <w:rsid w:val="00A439EC"/>
    <w:rsid w:val="00A717FA"/>
    <w:rsid w:val="00A871D4"/>
    <w:rsid w:val="00AB1958"/>
    <w:rsid w:val="00AB7863"/>
    <w:rsid w:val="00B158AE"/>
    <w:rsid w:val="00B16931"/>
    <w:rsid w:val="00B20189"/>
    <w:rsid w:val="00B317AA"/>
    <w:rsid w:val="00B34770"/>
    <w:rsid w:val="00BB4BCB"/>
    <w:rsid w:val="00BD3481"/>
    <w:rsid w:val="00BD6304"/>
    <w:rsid w:val="00BD6F86"/>
    <w:rsid w:val="00C00CDA"/>
    <w:rsid w:val="00C968AB"/>
    <w:rsid w:val="00CB094E"/>
    <w:rsid w:val="00CB4470"/>
    <w:rsid w:val="00CD7AF6"/>
    <w:rsid w:val="00D322C6"/>
    <w:rsid w:val="00DB3945"/>
    <w:rsid w:val="00E0456E"/>
    <w:rsid w:val="00E06810"/>
    <w:rsid w:val="00E401E3"/>
    <w:rsid w:val="00E86048"/>
    <w:rsid w:val="00E9129A"/>
    <w:rsid w:val="00EB1D90"/>
    <w:rsid w:val="00ED64EF"/>
    <w:rsid w:val="00F13977"/>
    <w:rsid w:val="00F13FF3"/>
    <w:rsid w:val="00F32F43"/>
    <w:rsid w:val="00F35BB9"/>
    <w:rsid w:val="00F44978"/>
    <w:rsid w:val="00F56B81"/>
    <w:rsid w:val="00F771E9"/>
    <w:rsid w:val="00F86ADA"/>
    <w:rsid w:val="00F96831"/>
    <w:rsid w:val="00FD3BA7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FF03"/>
  <w15:docId w15:val="{1304D7F9-2F18-4D46-80BA-FE19A738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">
    <w:name w:val="heading 1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160" w:line="25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6">
    <w:name w:val="Посилання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color w:val="0000FF"/>
      <w:u w:val="single" w:color="0000FF"/>
      <w:lang w:val="ru-RU"/>
      <w14:textOutline w14:w="0" w14:cap="rnd" w14:cmpd="sng" w14:algn="ctr">
        <w14:noFill/>
        <w14:prstDash w14:val="solid"/>
        <w14:bevel/>
      </w14:textOutline>
    </w:rPr>
  </w:style>
  <w:style w:type="paragraph" w:styleId="a7">
    <w:name w:val="Balloon Text"/>
    <w:basedOn w:val="a"/>
    <w:link w:val="a8"/>
    <w:uiPriority w:val="99"/>
    <w:semiHidden/>
    <w:unhideWhenUsed/>
    <w:rsid w:val="008B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524"/>
    <w:rPr>
      <w:rFonts w:ascii="Tahoma" w:hAnsi="Tahoma" w:cs="Tahoma"/>
      <w:color w:val="000000"/>
      <w:sz w:val="16"/>
      <w:szCs w:val="16"/>
      <w:u w:color="000000"/>
    </w:rPr>
  </w:style>
  <w:style w:type="character" w:styleId="a9">
    <w:name w:val="Unresolved Mention"/>
    <w:basedOn w:val="a0"/>
    <w:uiPriority w:val="99"/>
    <w:semiHidden/>
    <w:unhideWhenUsed/>
    <w:rsid w:val="00F56B81"/>
    <w:rPr>
      <w:color w:val="605E5C"/>
      <w:shd w:val="clear" w:color="auto" w:fill="E1DFDD"/>
    </w:rPr>
  </w:style>
  <w:style w:type="paragraph" w:customStyle="1" w:styleId="10">
    <w:name w:val="Обычный1"/>
    <w:rsid w:val="00E068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Rostius</dc:creator>
  <cp:lastModifiedBy>User</cp:lastModifiedBy>
  <cp:revision>14</cp:revision>
  <dcterms:created xsi:type="dcterms:W3CDTF">2020-09-16T12:52:00Z</dcterms:created>
  <dcterms:modified xsi:type="dcterms:W3CDTF">2021-09-15T09:02:00Z</dcterms:modified>
</cp:coreProperties>
</file>