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FB1F3" w14:textId="77777777" w:rsidR="00DD4304" w:rsidRPr="00DD4304" w:rsidRDefault="00DD4304" w:rsidP="00DD4304">
      <w:pPr>
        <w:spacing w:after="0"/>
        <w:ind w:firstLine="709"/>
        <w:jc w:val="both"/>
        <w:rPr>
          <w:b/>
          <w:bCs/>
          <w:lang w:val="uk-UA"/>
        </w:rPr>
      </w:pPr>
      <w:r w:rsidRPr="00DD4304">
        <w:rPr>
          <w:b/>
          <w:bCs/>
          <w:lang w:val="uk-UA"/>
        </w:rPr>
        <w:t>(Ф 21.01 - 03)</w:t>
      </w:r>
    </w:p>
    <w:tbl>
      <w:tblPr>
        <w:tblW w:w="102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3"/>
        <w:gridCol w:w="7287"/>
      </w:tblGrid>
      <w:tr w:rsidR="00DD4304" w:rsidRPr="00DD4304" w14:paraId="0D6FED08" w14:textId="77777777" w:rsidTr="00DD4304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4A9550" w14:textId="751712BC" w:rsidR="00DD4304" w:rsidRPr="00DD4304" w:rsidRDefault="00DD4304" w:rsidP="00DD4304">
            <w:pPr>
              <w:spacing w:after="0"/>
              <w:ind w:firstLine="709"/>
              <w:jc w:val="both"/>
              <w:rPr>
                <w:i/>
                <w:lang w:val="uk-UA"/>
              </w:rPr>
            </w:pPr>
            <w:r w:rsidRPr="00DD4304">
              <w:rPr>
                <w:b/>
                <w:lang w:val="uk-UA"/>
              </w:rPr>
              <w:drawing>
                <wp:inline distT="0" distB="0" distL="0" distR="0" wp14:anchorId="175A14F9" wp14:editId="050A3EC7">
                  <wp:extent cx="1628775" cy="1485900"/>
                  <wp:effectExtent l="0" t="0" r="9525" b="0"/>
                  <wp:docPr id="1940426761" name="Рисунок 4" descr="0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04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F653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DD4304">
              <w:rPr>
                <w:b/>
                <w:bCs/>
                <w:lang w:val="uk-UA"/>
              </w:rPr>
              <w:t>Силабус навчальної дисципліни</w:t>
            </w:r>
          </w:p>
          <w:p w14:paraId="204CCD4F" w14:textId="19EED5ED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DD4304">
              <w:rPr>
                <w:b/>
                <w:bCs/>
                <w:lang w:val="uk-UA"/>
              </w:rPr>
              <w:t>«</w:t>
            </w:r>
            <w:r>
              <w:rPr>
                <w:b/>
                <w:bCs/>
                <w:lang w:val="uk-UA"/>
              </w:rPr>
              <w:t>УПРАВЛІННЯ ВИМОГАМИ ТА ЗМІНАМИ У СТАРТАП-ПРОЄКТАХ</w:t>
            </w:r>
            <w:r w:rsidRPr="00DD4304">
              <w:rPr>
                <w:b/>
                <w:bCs/>
                <w:lang w:val="uk-UA"/>
              </w:rPr>
              <w:t>»</w:t>
            </w:r>
          </w:p>
          <w:p w14:paraId="3D6D0C9E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</w:p>
          <w:p w14:paraId="1B89D6BA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DD4304">
              <w:rPr>
                <w:b/>
                <w:bCs/>
                <w:lang w:val="uk-UA"/>
              </w:rPr>
              <w:t>Спеціальність: 073 Менеджмент</w:t>
            </w:r>
          </w:p>
          <w:p w14:paraId="11FF626F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Галузь знань: 07 Управління та адміністрування</w:t>
            </w:r>
          </w:p>
        </w:tc>
      </w:tr>
      <w:tr w:rsidR="00DD4304" w:rsidRPr="00DD4304" w14:paraId="54A47B1A" w14:textId="77777777" w:rsidTr="00DD4304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501EF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Рівень вищої освіти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7DFE1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>Другий (магістерський)</w:t>
            </w:r>
          </w:p>
        </w:tc>
      </w:tr>
      <w:tr w:rsidR="00DD4304" w:rsidRPr="00DD4304" w14:paraId="17D109C4" w14:textId="77777777" w:rsidTr="00DD4304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36F69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5E1B8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>Навчальна дисципліна вибіркового компонента фахового переліку</w:t>
            </w:r>
          </w:p>
        </w:tc>
      </w:tr>
      <w:tr w:rsidR="00DD4304" w:rsidRPr="00DD4304" w14:paraId="48134DA4" w14:textId="77777777" w:rsidTr="00DD4304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706757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Семестр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944DA" w14:textId="354D247F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DD4304" w:rsidRPr="00DD4304" w14:paraId="190E5C52" w14:textId="77777777" w:rsidTr="00DD4304">
        <w:trPr>
          <w:trHeight w:hRule="exact" w:val="90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965C87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Обсяг дисципліни, кредити ЄКТС/загальна кількість годин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8799D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>3 кредити ЄКТС /90 год</w:t>
            </w:r>
          </w:p>
        </w:tc>
      </w:tr>
      <w:tr w:rsidR="00DD4304" w:rsidRPr="00DD4304" w14:paraId="69CEDA69" w14:textId="77777777" w:rsidTr="00DD4304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878EC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Мова викладання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43EC59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>українська</w:t>
            </w:r>
          </w:p>
        </w:tc>
      </w:tr>
      <w:tr w:rsidR="00DD4304" w:rsidRPr="00DD4304" w14:paraId="3A57F868" w14:textId="77777777" w:rsidTr="00DD4304">
        <w:trPr>
          <w:trHeight w:hRule="exact" w:val="1035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DE44F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Що буде вивчатися (предмет навчання)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4C6F56" w14:textId="08DD0FB1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 xml:space="preserve">Основні теоретико-правові положення </w:t>
            </w:r>
            <w:r>
              <w:rPr>
                <w:lang w:val="uk-UA"/>
              </w:rPr>
              <w:t>управління вимогами та змінами у стартап-проєктах</w:t>
            </w:r>
          </w:p>
        </w:tc>
      </w:tr>
      <w:tr w:rsidR="00DD4304" w:rsidRPr="00DD4304" w14:paraId="7191F3EF" w14:textId="77777777" w:rsidTr="00DD4304">
        <w:trPr>
          <w:trHeight w:hRule="exact" w:val="789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702B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Чому це цікаво/потрібно вивчати (мета)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98F8E9" w14:textId="4A967C08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 xml:space="preserve">Підготовка фахівців з належною базою </w:t>
            </w:r>
            <w:r>
              <w:rPr>
                <w:lang w:val="uk-UA"/>
              </w:rPr>
              <w:t>управління вимогами та змінами у стартап-проєктах</w:t>
            </w:r>
            <w:r w:rsidRPr="00DD4304">
              <w:rPr>
                <w:lang w:val="uk-UA"/>
              </w:rPr>
              <w:t xml:space="preserve"> </w:t>
            </w:r>
            <w:r w:rsidRPr="00DD4304">
              <w:rPr>
                <w:lang w:val="uk-UA"/>
              </w:rPr>
              <w:t>відносин</w:t>
            </w:r>
          </w:p>
        </w:tc>
      </w:tr>
      <w:tr w:rsidR="00DD4304" w:rsidRPr="00DD4304" w14:paraId="14CC595D" w14:textId="77777777" w:rsidTr="00DD4304">
        <w:trPr>
          <w:trHeight w:hRule="exact" w:val="135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80A3E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  <w:hideMark/>
          </w:tcPr>
          <w:p w14:paraId="71BDAE15" w14:textId="40857AD5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 xml:space="preserve">Формування вмінь </w:t>
            </w:r>
            <w:r>
              <w:rPr>
                <w:lang w:val="uk-UA"/>
              </w:rPr>
              <w:t>управління вимогами та змінами у стартап-проєктах</w:t>
            </w:r>
          </w:p>
        </w:tc>
      </w:tr>
      <w:tr w:rsidR="00DD4304" w:rsidRPr="00DD4304" w14:paraId="022EEC01" w14:textId="77777777" w:rsidTr="00DD4304">
        <w:trPr>
          <w:trHeight w:hRule="exact" w:val="186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8CF077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F20175" w14:textId="1A60FA9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 xml:space="preserve">Знання принципів </w:t>
            </w:r>
            <w:r>
              <w:rPr>
                <w:lang w:val="uk-UA"/>
              </w:rPr>
              <w:t>управління вимогами та змінами у стартап-проєктах</w:t>
            </w:r>
            <w:r w:rsidRPr="00DD4304">
              <w:rPr>
                <w:lang w:val="uk-UA"/>
              </w:rPr>
              <w:t xml:space="preserve">. Здатність до логічного, критичного, системного аналізу документів, розуміння їх правового характеру, уміння їх застосовувати в різноманітних </w:t>
            </w:r>
            <w:r>
              <w:rPr>
                <w:lang w:val="uk-UA"/>
              </w:rPr>
              <w:t>проєктних</w:t>
            </w:r>
            <w:r w:rsidRPr="00DD4304">
              <w:rPr>
                <w:lang w:val="uk-UA"/>
              </w:rPr>
              <w:t xml:space="preserve"> відносинах</w:t>
            </w:r>
          </w:p>
        </w:tc>
      </w:tr>
      <w:tr w:rsidR="00DD4304" w:rsidRPr="00DD4304" w14:paraId="2FCD050E" w14:textId="77777777" w:rsidTr="00DD4304">
        <w:trPr>
          <w:trHeight w:hRule="exact" w:val="28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097A3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Навчальна логістика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6627AD" w14:textId="5B945829" w:rsidR="00DD4304" w:rsidRPr="00DD4304" w:rsidRDefault="00DD4304" w:rsidP="00DD4304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DD4304">
              <w:rPr>
                <w:b/>
                <w:bCs/>
                <w:lang w:val="uk-UA"/>
              </w:rPr>
              <w:t xml:space="preserve">Зміст дисципліни: </w:t>
            </w:r>
            <w:r w:rsidRPr="00DD4304">
              <w:rPr>
                <w:bCs/>
                <w:lang w:val="uk-UA"/>
              </w:rPr>
              <w:t xml:space="preserve">Положення про </w:t>
            </w:r>
            <w:r>
              <w:rPr>
                <w:lang w:val="uk-UA"/>
              </w:rPr>
              <w:t>управління вимогами та змінами у стартап-проєктах</w:t>
            </w:r>
            <w:r w:rsidRPr="00DD4304">
              <w:rPr>
                <w:bCs/>
                <w:lang w:val="uk-UA"/>
              </w:rPr>
              <w:t xml:space="preserve">. </w:t>
            </w:r>
            <w:r>
              <w:rPr>
                <w:bCs/>
                <w:lang w:val="uk-UA"/>
              </w:rPr>
              <w:t>Р</w:t>
            </w:r>
            <w:r w:rsidRPr="00DD4304">
              <w:rPr>
                <w:bCs/>
                <w:lang w:val="uk-UA"/>
              </w:rPr>
              <w:t>егулювання внутрішнього трудового розпорядку</w:t>
            </w:r>
            <w:r>
              <w:rPr>
                <w:bCs/>
                <w:lang w:val="uk-UA"/>
              </w:rPr>
              <w:t xml:space="preserve"> в стартапах</w:t>
            </w:r>
            <w:r w:rsidRPr="00DD4304">
              <w:rPr>
                <w:bCs/>
                <w:lang w:val="uk-UA"/>
              </w:rPr>
              <w:t xml:space="preserve">, трудової дисципліни </w:t>
            </w:r>
            <w:r>
              <w:rPr>
                <w:bCs/>
                <w:lang w:val="uk-UA"/>
              </w:rPr>
              <w:t>в управлінні проєктами</w:t>
            </w:r>
            <w:r w:rsidRPr="00DD4304">
              <w:rPr>
                <w:bCs/>
                <w:lang w:val="uk-UA"/>
              </w:rPr>
              <w:t>. Укладання договору</w:t>
            </w:r>
            <w:r>
              <w:rPr>
                <w:bCs/>
                <w:lang w:val="uk-UA"/>
              </w:rPr>
              <w:t xml:space="preserve"> про </w:t>
            </w:r>
            <w:r>
              <w:rPr>
                <w:lang w:val="uk-UA"/>
              </w:rPr>
              <w:t>управління вимогами та змінами у стартап-проєктах</w:t>
            </w:r>
            <w:r w:rsidRPr="00DD4304">
              <w:rPr>
                <w:bCs/>
                <w:lang w:val="uk-UA"/>
              </w:rPr>
              <w:t xml:space="preserve">, контроль за дотриманням колективного договору. Види і процедури </w:t>
            </w:r>
            <w:r>
              <w:rPr>
                <w:bCs/>
                <w:lang w:val="uk-UA"/>
              </w:rPr>
              <w:t>організації стартап-проєктів</w:t>
            </w:r>
            <w:r w:rsidRPr="00DD4304">
              <w:rPr>
                <w:bCs/>
                <w:lang w:val="uk-UA"/>
              </w:rPr>
              <w:t xml:space="preserve">. Правове регулювання підприємницької діяльності. </w:t>
            </w:r>
            <w:r>
              <w:rPr>
                <w:bCs/>
                <w:lang w:val="uk-UA"/>
              </w:rPr>
              <w:t>К</w:t>
            </w:r>
            <w:r w:rsidRPr="00DD4304">
              <w:rPr>
                <w:bCs/>
                <w:lang w:val="uk-UA"/>
              </w:rPr>
              <w:t>онтроль у сфері підприємницької діяльності.</w:t>
            </w:r>
            <w:r>
              <w:rPr>
                <w:bCs/>
                <w:lang w:val="uk-UA"/>
              </w:rPr>
              <w:t>формування стартап-проєктів</w:t>
            </w:r>
          </w:p>
          <w:p w14:paraId="580CF20F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Cs/>
                <w:lang w:val="uk-UA"/>
              </w:rPr>
            </w:pPr>
            <w:r w:rsidRPr="00DD4304">
              <w:rPr>
                <w:b/>
                <w:bCs/>
                <w:lang w:val="uk-UA"/>
              </w:rPr>
              <w:t xml:space="preserve">Види занять: </w:t>
            </w:r>
            <w:r w:rsidRPr="00DD4304">
              <w:rPr>
                <w:bCs/>
                <w:lang w:val="uk-UA"/>
              </w:rPr>
              <w:t>лекції, семінарські</w:t>
            </w:r>
          </w:p>
          <w:p w14:paraId="03AF1DF7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 xml:space="preserve">Методи навчання: </w:t>
            </w:r>
            <w:r w:rsidRPr="00DD4304">
              <w:rPr>
                <w:bCs/>
                <w:lang w:val="uk-UA"/>
              </w:rPr>
              <w:t>розв’язування ситуаційних завдань, кейсів,</w:t>
            </w:r>
            <w:r w:rsidRPr="00DD4304">
              <w:rPr>
                <w:b/>
                <w:bCs/>
                <w:lang w:val="uk-UA"/>
              </w:rPr>
              <w:t xml:space="preserve"> </w:t>
            </w:r>
            <w:r w:rsidRPr="00DD4304">
              <w:rPr>
                <w:bCs/>
                <w:lang w:val="uk-UA"/>
              </w:rPr>
              <w:t>технологія дистанційного навчання</w:t>
            </w:r>
          </w:p>
          <w:p w14:paraId="701D5183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 xml:space="preserve">Форми навчання: </w:t>
            </w:r>
            <w:r w:rsidRPr="00DD4304">
              <w:rPr>
                <w:bCs/>
                <w:lang w:val="uk-UA"/>
              </w:rPr>
              <w:t>очна, заочна</w:t>
            </w:r>
          </w:p>
        </w:tc>
      </w:tr>
      <w:tr w:rsidR="00DD4304" w:rsidRPr="00DD4304" w14:paraId="6F93CD18" w14:textId="77777777" w:rsidTr="00DD4304">
        <w:trPr>
          <w:trHeight w:hRule="exact" w:val="77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7A44E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lastRenderedPageBreak/>
              <w:t>Пререквізити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72358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>Загальні знання, отримані на першому (бакалаврському) рівні вищої освіти щодо основ національного права</w:t>
            </w:r>
          </w:p>
        </w:tc>
      </w:tr>
      <w:tr w:rsidR="00DD4304" w:rsidRPr="00DD4304" w14:paraId="2E37D8A4" w14:textId="77777777" w:rsidTr="00DD4304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3001AA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Пореквізити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C989F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>Отримані під час вивчення дисципліни знання</w:t>
            </w:r>
            <w:r w:rsidRPr="00DD4304">
              <w:rPr>
                <w:b/>
                <w:lang w:val="uk-UA"/>
              </w:rPr>
              <w:t xml:space="preserve"> </w:t>
            </w:r>
            <w:r w:rsidRPr="00DD4304">
              <w:rPr>
                <w:lang w:val="uk-UA"/>
              </w:rPr>
              <w:t>є базою для написання магістерської роботи.</w:t>
            </w:r>
          </w:p>
        </w:tc>
      </w:tr>
      <w:tr w:rsidR="00DD4304" w:rsidRPr="00DD4304" w14:paraId="4EE62C96" w14:textId="77777777" w:rsidTr="00091AA4">
        <w:trPr>
          <w:trHeight w:hRule="exact" w:val="3200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ECCFE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Інформаційне забезпечення з фонду та репозитарію НТБ НАУ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D6A87" w14:textId="77777777" w:rsidR="00091AA4" w:rsidRDefault="00774092" w:rsidP="00DD4304">
            <w:pPr>
              <w:spacing w:after="0"/>
              <w:ind w:firstLine="709"/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Довгань Л.Є. Мохонько Г.А., Малик І.П. Управління проєктами: навчальний посібник до вивчення дисциплін для магістрів галузі знань 07 «Управління та адміністрування»</w:t>
            </w:r>
            <w:r w:rsidR="00091AA4">
              <w:rPr>
                <w:u w:val="single"/>
                <w:lang w:val="uk-UA"/>
              </w:rPr>
              <w:t xml:space="preserve"> спеціальності 073 «Менеджмент»</w:t>
            </w:r>
            <w:r>
              <w:rPr>
                <w:u w:val="single"/>
                <w:lang w:val="uk-UA"/>
              </w:rPr>
              <w:t xml:space="preserve"> </w:t>
            </w:r>
            <w:r w:rsidR="00091AA4">
              <w:rPr>
                <w:u w:val="single"/>
                <w:lang w:val="uk-UA"/>
              </w:rPr>
              <w:t xml:space="preserve"> Київ: КПІ ім. Ігоря Сікорського, 2017.420с.</w:t>
            </w:r>
          </w:p>
          <w:p w14:paraId="2400D488" w14:textId="1B1D2321" w:rsidR="00DD4304" w:rsidRPr="00DD4304" w:rsidRDefault="00091AA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>
              <w:rPr>
                <w:u w:val="single"/>
                <w:lang w:val="uk-UA"/>
              </w:rPr>
              <w:t>Ковальов Б.Л,, Павлик А.В., Федина С.М. Бізнс-комунікації : конспект лекцій. Суми: Сумський державний університет, 2020</w:t>
            </w:r>
            <w:r w:rsidR="006D276B">
              <w:rPr>
                <w:u w:val="single"/>
                <w:lang w:val="uk-UA"/>
              </w:rPr>
              <w:t>. 113с.</w:t>
            </w:r>
            <w:r>
              <w:rPr>
                <w:u w:val="single"/>
                <w:lang w:val="uk-UA"/>
              </w:rPr>
              <w:t xml:space="preserve"> </w:t>
            </w:r>
            <w:r w:rsidR="00774092">
              <w:rPr>
                <w:u w:val="single"/>
                <w:lang w:val="uk-UA"/>
              </w:rPr>
              <w:t xml:space="preserve"> </w:t>
            </w:r>
          </w:p>
        </w:tc>
      </w:tr>
      <w:tr w:rsidR="00DD4304" w:rsidRPr="00DD4304" w14:paraId="21C8AD58" w14:textId="77777777" w:rsidTr="00DD4304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965C2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Локація та матеріально-технічне забезпечення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1B990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>Кімната 8.905, комп’ютер, проектор, екран</w:t>
            </w:r>
          </w:p>
        </w:tc>
      </w:tr>
      <w:tr w:rsidR="00DD4304" w:rsidRPr="00DD4304" w14:paraId="3A84E8D4" w14:textId="77777777" w:rsidTr="00DD4304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ECF54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Семестровий контроль, екзаменаційна методика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49280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>Залік, кейс.</w:t>
            </w:r>
          </w:p>
        </w:tc>
      </w:tr>
      <w:tr w:rsidR="00DD4304" w:rsidRPr="00DD4304" w14:paraId="7FA9FEF7" w14:textId="77777777" w:rsidTr="00DD4304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E4ECED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Кафедра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6206C1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Cs/>
                <w:lang w:val="uk-UA"/>
              </w:rPr>
              <w:t>Технологій управління</w:t>
            </w:r>
          </w:p>
        </w:tc>
      </w:tr>
      <w:tr w:rsidR="00DD4304" w:rsidRPr="00DD4304" w14:paraId="02068D0C" w14:textId="77777777" w:rsidTr="00DD4304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A7364D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Факультет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B0975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>Навчально-науковий інститут неперервної освіти</w:t>
            </w:r>
          </w:p>
        </w:tc>
      </w:tr>
      <w:tr w:rsidR="00DD4304" w:rsidRPr="00DD4304" w14:paraId="4D6C574F" w14:textId="77777777" w:rsidTr="00DD4304">
        <w:trPr>
          <w:trHeight w:val="224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DBA09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Викладач(і)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1"/>
            </w:tblGrid>
            <w:tr w:rsidR="00DD4304" w:rsidRPr="00DD4304" w14:paraId="1AF16027" w14:textId="77777777">
              <w:trPr>
                <w:trHeight w:val="1842"/>
              </w:trPr>
              <w:tc>
                <w:tcPr>
                  <w:tcW w:w="1891" w:type="dxa"/>
                  <w:hideMark/>
                </w:tcPr>
                <w:p w14:paraId="36B6B959" w14:textId="0E8EC3B9" w:rsidR="00DD4304" w:rsidRPr="00DD4304" w:rsidRDefault="00DD4304" w:rsidP="00DD4304">
                  <w:pPr>
                    <w:spacing w:after="0"/>
                    <w:ind w:firstLine="709"/>
                    <w:jc w:val="both"/>
                  </w:pPr>
                  <w:r w:rsidRPr="00DD4304">
                    <w:rPr>
                      <w:lang w:bidi="x-none"/>
                    </w:rPr>
                    <w:drawing>
                      <wp:inline distT="0" distB="0" distL="0" distR="0" wp14:anchorId="75E357E4" wp14:editId="6506F801">
                        <wp:extent cx="1085850" cy="1400175"/>
                        <wp:effectExtent l="0" t="0" r="0" b="9525"/>
                        <wp:docPr id="176269386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9028352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DD4304">
              <w:rPr>
                <w:b/>
                <w:lang w:val="uk-UA"/>
              </w:rPr>
              <w:t xml:space="preserve">Поліщук </w:t>
            </w:r>
            <w:r w:rsidRPr="00DD4304">
              <w:rPr>
                <w:b/>
                <w:bCs/>
                <w:lang w:val="uk-UA"/>
              </w:rPr>
              <w:t>Оксана Володимирівна</w:t>
            </w:r>
          </w:p>
          <w:p w14:paraId="3074C1BF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DD4304">
              <w:rPr>
                <w:b/>
                <w:bCs/>
                <w:lang w:val="uk-UA"/>
              </w:rPr>
              <w:t xml:space="preserve">Посада: </w:t>
            </w:r>
            <w:r w:rsidRPr="00DD4304">
              <w:rPr>
                <w:lang w:val="uk-UA"/>
              </w:rPr>
              <w:t>завідувач кафедри</w:t>
            </w:r>
          </w:p>
          <w:p w14:paraId="0A3997E1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DD4304">
              <w:rPr>
                <w:b/>
                <w:bCs/>
                <w:lang w:val="uk-UA"/>
              </w:rPr>
              <w:t xml:space="preserve">Вчене звання: </w:t>
            </w:r>
            <w:r w:rsidRPr="00DD4304">
              <w:rPr>
                <w:lang w:val="uk-UA"/>
              </w:rPr>
              <w:t>доцент</w:t>
            </w:r>
          </w:p>
          <w:p w14:paraId="5E843DE5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DD4304">
              <w:rPr>
                <w:b/>
                <w:bCs/>
                <w:lang w:val="uk-UA"/>
              </w:rPr>
              <w:t xml:space="preserve">Науковий ступінь: </w:t>
            </w:r>
            <w:r w:rsidRPr="00DD4304">
              <w:rPr>
                <w:lang w:val="uk-UA"/>
              </w:rPr>
              <w:t>кандидат економічних наук</w:t>
            </w:r>
          </w:p>
          <w:p w14:paraId="12476C03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u w:val="single"/>
                <w:lang w:val="uk-UA"/>
              </w:rPr>
            </w:pPr>
            <w:r w:rsidRPr="00DD4304">
              <w:rPr>
                <w:b/>
                <w:bCs/>
                <w:lang w:val="uk-UA"/>
              </w:rPr>
              <w:t xml:space="preserve">Профайл викладача: </w:t>
            </w:r>
            <w:r w:rsidRPr="00DD4304">
              <w:rPr>
                <w:i/>
                <w:iCs/>
                <w:lang w:val="uk-UA"/>
              </w:rPr>
              <w:t>в розробці</w:t>
            </w:r>
          </w:p>
          <w:p w14:paraId="59075F31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lang w:val="uk-UA"/>
              </w:rPr>
            </w:pPr>
            <w:r w:rsidRPr="00DD4304">
              <w:rPr>
                <w:b/>
                <w:bCs/>
                <w:lang w:val="uk-UA"/>
              </w:rPr>
              <w:t xml:space="preserve">Тел.: </w:t>
            </w:r>
            <w:r w:rsidRPr="00DD4304">
              <w:rPr>
                <w:iCs/>
                <w:lang w:val="uk-UA"/>
              </w:rPr>
              <w:t>0633079412</w:t>
            </w:r>
          </w:p>
          <w:p w14:paraId="0ADBCC2C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DD4304">
              <w:rPr>
                <w:b/>
                <w:bCs/>
                <w:lang w:val="uk-UA"/>
              </w:rPr>
              <w:t xml:space="preserve">E-mail: </w:t>
            </w:r>
            <w:r w:rsidRPr="00DD4304">
              <w:rPr>
                <w:iCs/>
                <w:lang w:val="en-US"/>
              </w:rPr>
              <w:t>oksana.polishchuk@npp.nau.edu.ua</w:t>
            </w:r>
          </w:p>
          <w:p w14:paraId="2D3460A5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Робоче місце: 8.908</w:t>
            </w:r>
          </w:p>
        </w:tc>
      </w:tr>
      <w:tr w:rsidR="00DD4304" w:rsidRPr="00DD4304" w14:paraId="7C50B174" w14:textId="77777777" w:rsidTr="00DD4304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E4279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Оригінальність навчальної дисципліни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8EE74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lang w:val="uk-UA"/>
              </w:rPr>
              <w:t>Авторський курс</w:t>
            </w:r>
          </w:p>
        </w:tc>
      </w:tr>
      <w:tr w:rsidR="00DD4304" w:rsidRPr="00DD4304" w14:paraId="2D9A7BF5" w14:textId="77777777" w:rsidTr="00DD4304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49CC3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lang w:val="uk-UA"/>
              </w:rPr>
            </w:pPr>
            <w:r w:rsidRPr="00DD4304">
              <w:rPr>
                <w:b/>
                <w:bCs/>
                <w:lang w:val="uk-UA"/>
              </w:rPr>
              <w:t>Лінк на дисципліну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EB4CA" w14:textId="77777777" w:rsidR="00DD4304" w:rsidRPr="00DD4304" w:rsidRDefault="00DD4304" w:rsidP="00DD4304">
            <w:pPr>
              <w:spacing w:after="0"/>
              <w:ind w:firstLine="709"/>
              <w:jc w:val="both"/>
              <w:rPr>
                <w:bCs/>
                <w:i/>
                <w:lang w:val="uk-UA"/>
              </w:rPr>
            </w:pPr>
            <w:r w:rsidRPr="00DD4304">
              <w:rPr>
                <w:bCs/>
                <w:i/>
                <w:lang w:val="uk-UA"/>
              </w:rPr>
              <w:t>В розробці</w:t>
            </w:r>
          </w:p>
        </w:tc>
      </w:tr>
    </w:tbl>
    <w:p w14:paraId="1A921FED" w14:textId="77777777" w:rsidR="00DD4304" w:rsidRPr="00DD4304" w:rsidRDefault="00DD4304" w:rsidP="00DD4304">
      <w:pPr>
        <w:spacing w:after="0"/>
        <w:ind w:firstLine="709"/>
        <w:jc w:val="both"/>
        <w:rPr>
          <w:b/>
          <w:bCs/>
          <w:lang w:val="uk-UA"/>
        </w:rPr>
      </w:pPr>
    </w:p>
    <w:p w14:paraId="13B4D1C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BB"/>
    <w:rsid w:val="00091AA4"/>
    <w:rsid w:val="005B72BA"/>
    <w:rsid w:val="006C0B77"/>
    <w:rsid w:val="006D276B"/>
    <w:rsid w:val="00774092"/>
    <w:rsid w:val="008242FF"/>
    <w:rsid w:val="00870751"/>
    <w:rsid w:val="00922C48"/>
    <w:rsid w:val="00B915B7"/>
    <w:rsid w:val="00DD4304"/>
    <w:rsid w:val="00DE618B"/>
    <w:rsid w:val="00E044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134B"/>
  <w15:chartTrackingRefBased/>
  <w15:docId w15:val="{B9F6A530-5590-46E2-9F3A-13E44F3A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3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4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2024-08-30T07:56:00Z</dcterms:created>
  <dcterms:modified xsi:type="dcterms:W3CDTF">2024-08-30T08:16:00Z</dcterms:modified>
</cp:coreProperties>
</file>